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593"/>
                    <a:stretch>
                      <a:fillRect/>
                    </a:stretch>
                  </pic:blipFill>
                  <pic:spPr bwMode="auto">
                    <a:xfrm>
                      <a:off x="0" y="0"/>
                      <a:ext cx="1828800" cy="812800"/>
                    </a:xfrm>
                    <a:prstGeom prst="rect">
                      <a:avLst/>
                    </a:prstGeom>
                    <a:noFill/>
                    <a:ln>
                      <a:noFill/>
                    </a:ln>
                  </pic:spPr>
                </pic:pic>
              </a:graphicData>
            </a:graphic>
          </wp:anchor>
        </w:drawing>
      </w:r>
    </w:p>
    <w:p w:rsidR="00A917D5" w:rsidRDefault="00A917D5" w:rsidP="00121CC8">
      <w:pPr>
        <w:jc w:val="center"/>
      </w:pPr>
    </w:p>
    <w:p w:rsidR="00AA01EF" w:rsidRDefault="00AA01EF"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A917D5" w:rsidRDefault="00A917D5" w:rsidP="00121CC8">
      <w:pPr>
        <w:jc w:val="center"/>
      </w:pPr>
    </w:p>
    <w:p w:rsidR="00121CC8" w:rsidRPr="00A917D5" w:rsidRDefault="00121CC8" w:rsidP="00121CC8">
      <w:pPr>
        <w:jc w:val="center"/>
      </w:pPr>
      <w:r w:rsidRPr="00A917D5">
        <w:t>MARINE CONTRACTORS LICENSING BOARD</w:t>
      </w:r>
    </w:p>
    <w:p w:rsidR="00121CC8" w:rsidRPr="00A917D5" w:rsidRDefault="00121CC8" w:rsidP="00121CC8">
      <w:pPr>
        <w:jc w:val="center"/>
      </w:pPr>
      <w:r w:rsidRPr="00A917D5">
        <w:t>MEETING MINUTES</w:t>
      </w:r>
    </w:p>
    <w:p w:rsidR="00F41B7B" w:rsidRDefault="00F41B7B" w:rsidP="00F41B7B"/>
    <w:p w:rsidR="00121CC8" w:rsidRPr="00A917D5" w:rsidRDefault="00F0612B" w:rsidP="00121CC8">
      <w:pPr>
        <w:jc w:val="center"/>
      </w:pPr>
      <w:r>
        <w:t>January 11, 2016</w:t>
      </w:r>
      <w:r>
        <w:tab/>
      </w:r>
    </w:p>
    <w:p w:rsidR="00121CC8" w:rsidRDefault="00121CC8" w:rsidP="00121CC8">
      <w:pPr>
        <w:jc w:val="center"/>
      </w:pPr>
    </w:p>
    <w:p w:rsidR="00266F23" w:rsidRDefault="00121CC8" w:rsidP="00390ECA">
      <w:pPr>
        <w:jc w:val="both"/>
      </w:pPr>
      <w:r w:rsidRPr="00504725">
        <w:rPr>
          <w:b/>
        </w:rPr>
        <w:t>Location:</w:t>
      </w:r>
      <w:r w:rsidRPr="00A917D5">
        <w:t xml:space="preserve">  </w:t>
      </w:r>
      <w:r w:rsidRPr="00A917D5">
        <w:tab/>
      </w:r>
      <w:r w:rsidR="00F0612B">
        <w:t xml:space="preserve">DNR </w:t>
      </w:r>
      <w:proofErr w:type="spellStart"/>
      <w:r w:rsidR="00F0612B">
        <w:t>Wye</w:t>
      </w:r>
      <w:proofErr w:type="spellEnd"/>
      <w:r w:rsidR="00F0612B">
        <w:t xml:space="preserve"> Island NRMA </w:t>
      </w:r>
      <w:r w:rsidR="00A66A2D">
        <w:t>Conference</w:t>
      </w:r>
      <w:r w:rsidR="00F0612B">
        <w:t xml:space="preserve"> Center</w:t>
      </w:r>
    </w:p>
    <w:p w:rsidR="00F0612B" w:rsidRDefault="00F0612B" w:rsidP="00390ECA">
      <w:pPr>
        <w:jc w:val="both"/>
      </w:pPr>
      <w:r>
        <w:tab/>
      </w:r>
      <w:r>
        <w:tab/>
        <w:t>Queenstown, MD</w:t>
      </w:r>
    </w:p>
    <w:p w:rsidR="00F41B7B" w:rsidRPr="00A917D5" w:rsidRDefault="00F41B7B" w:rsidP="00F41B7B">
      <w:pPr>
        <w:ind w:left="720"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E34AF9" w:rsidRPr="00E34AF9" w:rsidTr="00E04BE3">
        <w:tc>
          <w:tcPr>
            <w:tcW w:w="4788" w:type="dxa"/>
          </w:tcPr>
          <w:p w:rsidR="00E34AF9" w:rsidRPr="00E34AF9" w:rsidRDefault="00E34AF9" w:rsidP="00DE3F94">
            <w:pPr>
              <w:jc w:val="both"/>
            </w:pPr>
            <w:r w:rsidRPr="00E34AF9">
              <w:t>Jordan Loran, DNR</w:t>
            </w:r>
          </w:p>
        </w:tc>
        <w:tc>
          <w:tcPr>
            <w:tcW w:w="4788" w:type="dxa"/>
          </w:tcPr>
          <w:p w:rsidR="00E34AF9" w:rsidRPr="00E34AF9" w:rsidRDefault="00E34AF9" w:rsidP="00DE3F94">
            <w:r w:rsidRPr="00E34AF9">
              <w:t xml:space="preserve">Emily </w:t>
            </w:r>
            <w:proofErr w:type="spellStart"/>
            <w:r w:rsidRPr="00E34AF9">
              <w:t>Vainieri</w:t>
            </w:r>
            <w:proofErr w:type="spellEnd"/>
            <w:r w:rsidRPr="00E34AF9">
              <w:t>, Counsel to the Board</w:t>
            </w:r>
          </w:p>
        </w:tc>
      </w:tr>
      <w:tr w:rsidR="00E34AF9" w:rsidRPr="00E34AF9" w:rsidTr="00E04BE3">
        <w:tc>
          <w:tcPr>
            <w:tcW w:w="4788" w:type="dxa"/>
          </w:tcPr>
          <w:p w:rsidR="00E34AF9" w:rsidRPr="00E34AF9" w:rsidRDefault="00E34AF9" w:rsidP="00DE3F94">
            <w:pPr>
              <w:jc w:val="both"/>
            </w:pPr>
            <w:r w:rsidRPr="00E34AF9">
              <w:t>Chris McCabe (Co-Chair)</w:t>
            </w:r>
          </w:p>
        </w:tc>
        <w:tc>
          <w:tcPr>
            <w:tcW w:w="4788" w:type="dxa"/>
          </w:tcPr>
          <w:p w:rsidR="00E34AF9" w:rsidRPr="00E34AF9" w:rsidRDefault="00F0612B" w:rsidP="00DE3F94">
            <w:r>
              <w:t>Thomas Blair, Board Administrator</w:t>
            </w:r>
          </w:p>
        </w:tc>
      </w:tr>
      <w:tr w:rsidR="00E34AF9" w:rsidRPr="00E34AF9" w:rsidTr="00E04BE3">
        <w:tc>
          <w:tcPr>
            <w:tcW w:w="4788" w:type="dxa"/>
          </w:tcPr>
          <w:p w:rsidR="00E34AF9" w:rsidRPr="00E34AF9" w:rsidRDefault="00E34AF9" w:rsidP="00DE3F94">
            <w:pPr>
              <w:jc w:val="both"/>
            </w:pPr>
            <w:r w:rsidRPr="00E34AF9">
              <w:t xml:space="preserve">Milton </w:t>
            </w:r>
            <w:proofErr w:type="spellStart"/>
            <w:r w:rsidRPr="00E34AF9">
              <w:t>Rehbein</w:t>
            </w:r>
            <w:proofErr w:type="spellEnd"/>
            <w:r w:rsidRPr="00E34AF9">
              <w:t xml:space="preserve"> (Chairman)</w:t>
            </w:r>
          </w:p>
        </w:tc>
        <w:tc>
          <w:tcPr>
            <w:tcW w:w="4788" w:type="dxa"/>
          </w:tcPr>
          <w:p w:rsidR="00E34AF9" w:rsidRPr="00E34AF9" w:rsidRDefault="00F0612B" w:rsidP="00DE3F94">
            <w:r>
              <w:t xml:space="preserve">Matthew </w:t>
            </w:r>
            <w:proofErr w:type="spellStart"/>
            <w:r>
              <w:t>Standeven</w:t>
            </w:r>
            <w:proofErr w:type="spellEnd"/>
            <w:r>
              <w:t>, Counsel to the Board</w:t>
            </w:r>
          </w:p>
        </w:tc>
      </w:tr>
      <w:tr w:rsidR="00E34AF9" w:rsidRPr="00E34AF9" w:rsidTr="00E04BE3">
        <w:tc>
          <w:tcPr>
            <w:tcW w:w="4788" w:type="dxa"/>
          </w:tcPr>
          <w:p w:rsidR="00E34AF9" w:rsidRPr="00E34AF9" w:rsidRDefault="00F0612B" w:rsidP="00DE3F94">
            <w:pPr>
              <w:jc w:val="both"/>
            </w:pPr>
            <w:r>
              <w:t xml:space="preserve">Robert </w:t>
            </w:r>
            <w:proofErr w:type="spellStart"/>
            <w:r>
              <w:t>Tabisz</w:t>
            </w:r>
            <w:proofErr w:type="spellEnd"/>
            <w:r>
              <w:t>, MDE Designee</w:t>
            </w:r>
          </w:p>
        </w:tc>
        <w:tc>
          <w:tcPr>
            <w:tcW w:w="4788" w:type="dxa"/>
          </w:tcPr>
          <w:p w:rsidR="00E34AF9" w:rsidRPr="00E34AF9" w:rsidRDefault="00E34AF9" w:rsidP="00DE3F94"/>
        </w:tc>
      </w:tr>
      <w:tr w:rsidR="00E34AF9" w:rsidRPr="00E34AF9" w:rsidTr="00E04BE3">
        <w:tc>
          <w:tcPr>
            <w:tcW w:w="4788" w:type="dxa"/>
          </w:tcPr>
          <w:p w:rsidR="00E34AF9" w:rsidRPr="00E34AF9" w:rsidRDefault="00E34AF9" w:rsidP="00DE3F94">
            <w:pPr>
              <w:jc w:val="both"/>
            </w:pPr>
            <w:r w:rsidRPr="00E34AF9">
              <w:t xml:space="preserve">Josh </w:t>
            </w:r>
            <w:proofErr w:type="spellStart"/>
            <w:r w:rsidRPr="00E34AF9">
              <w:t>Schleupner</w:t>
            </w:r>
            <w:proofErr w:type="spellEnd"/>
            <w:r w:rsidRPr="00E34AF9">
              <w:t xml:space="preserve"> </w:t>
            </w:r>
            <w:proofErr w:type="spellStart"/>
            <w:r w:rsidRPr="00E34AF9">
              <w:t>McGinty</w:t>
            </w:r>
            <w:proofErr w:type="spellEnd"/>
            <w:r w:rsidRPr="00E34AF9">
              <w:t xml:space="preserve"> Marine</w:t>
            </w:r>
            <w:r w:rsidR="00F0612B">
              <w:t xml:space="preserve"> Contractor</w:t>
            </w:r>
          </w:p>
        </w:tc>
        <w:tc>
          <w:tcPr>
            <w:tcW w:w="4788" w:type="dxa"/>
          </w:tcPr>
          <w:p w:rsidR="00E34AF9" w:rsidRPr="00E34AF9" w:rsidRDefault="00E34AF9" w:rsidP="00DE3F94"/>
        </w:tc>
      </w:tr>
      <w:tr w:rsidR="00E34AF9" w:rsidRPr="00E34AF9" w:rsidTr="00E04BE3">
        <w:tc>
          <w:tcPr>
            <w:tcW w:w="4788" w:type="dxa"/>
          </w:tcPr>
          <w:p w:rsidR="00E34AF9" w:rsidRPr="00E34AF9" w:rsidRDefault="00E34AF9" w:rsidP="00DE3F94"/>
        </w:tc>
        <w:tc>
          <w:tcPr>
            <w:tcW w:w="4788" w:type="dxa"/>
          </w:tcPr>
          <w:p w:rsidR="00E34AF9" w:rsidRPr="00E34AF9" w:rsidRDefault="00E34AF9" w:rsidP="00DE3F94"/>
        </w:tc>
      </w:tr>
    </w:tbl>
    <w:p w:rsidR="00B530A8" w:rsidRPr="00504725" w:rsidRDefault="00B530A8" w:rsidP="00B530A8">
      <w:pPr>
        <w:rPr>
          <w:b/>
        </w:rPr>
      </w:pPr>
      <w:r w:rsidRPr="00504725">
        <w:rPr>
          <w:b/>
        </w:rPr>
        <w:t>CALL TO ORDER</w:t>
      </w:r>
    </w:p>
    <w:p w:rsidR="00CA2FFD" w:rsidRDefault="00B530A8" w:rsidP="00B530A8">
      <w:r>
        <w:t xml:space="preserve">Board Chairman, Milton </w:t>
      </w:r>
      <w:proofErr w:type="spellStart"/>
      <w:r>
        <w:t>Rehbein</w:t>
      </w:r>
      <w:proofErr w:type="spellEnd"/>
      <w:r>
        <w:t xml:space="preserve"> cal</w:t>
      </w:r>
      <w:r w:rsidR="00C66E2E">
        <w:t xml:space="preserve">led the meeting to order </w:t>
      </w:r>
      <w:r w:rsidR="008D2A99" w:rsidRPr="00DE3F1F">
        <w:t>at</w:t>
      </w:r>
      <w:r w:rsidR="00F0612B">
        <w:t>10:35</w:t>
      </w:r>
      <w:proofErr w:type="gramStart"/>
      <w:r w:rsidR="00147B13">
        <w:t>am</w:t>
      </w:r>
      <w:proofErr w:type="gramEnd"/>
      <w:r>
        <w:t xml:space="preserve"> at </w:t>
      </w:r>
      <w:r w:rsidR="00F0612B">
        <w:t xml:space="preserve">the DNR </w:t>
      </w:r>
      <w:proofErr w:type="spellStart"/>
      <w:r w:rsidR="00F0612B">
        <w:t>Wye</w:t>
      </w:r>
      <w:proofErr w:type="spellEnd"/>
      <w:r w:rsidR="00F0612B">
        <w:t xml:space="preserve"> Island NRMA in Queenstown</w:t>
      </w:r>
      <w:r w:rsidR="00266F23">
        <w:t>, MD</w:t>
      </w:r>
      <w:r w:rsidR="00CA2FFD">
        <w:t xml:space="preserve">.  </w:t>
      </w:r>
      <w:r w:rsidR="00147B13">
        <w:t>Five</w:t>
      </w:r>
      <w:r>
        <w:t xml:space="preserve"> Board </w:t>
      </w:r>
      <w:r w:rsidR="00147B13">
        <w:t>m</w:t>
      </w:r>
      <w:r>
        <w:t>embers,</w:t>
      </w:r>
      <w:r w:rsidR="00CA2FFD">
        <w:t xml:space="preserve"> </w:t>
      </w:r>
      <w:r w:rsidR="003D0C48">
        <w:t>the Board</w:t>
      </w:r>
      <w:r w:rsidR="007127FD">
        <w:t>’</w:t>
      </w:r>
      <w:r w:rsidR="003D0C48">
        <w:t>s legal Counsel,</w:t>
      </w:r>
      <w:r w:rsidR="00BD5838">
        <w:t xml:space="preserve"> </w:t>
      </w:r>
      <w:r w:rsidR="00266F23">
        <w:t xml:space="preserve">the </w:t>
      </w:r>
      <w:r w:rsidR="00F0612B">
        <w:t xml:space="preserve">newly assigned legal </w:t>
      </w:r>
      <w:r w:rsidR="00A66A2D">
        <w:t>Counsel</w:t>
      </w:r>
      <w:r w:rsidR="00F0612B">
        <w:t xml:space="preserve">, Matthew </w:t>
      </w:r>
      <w:proofErr w:type="spellStart"/>
      <w:r w:rsidR="00F0612B">
        <w:t>Standeven</w:t>
      </w:r>
      <w:proofErr w:type="spellEnd"/>
      <w:r w:rsidR="00266F23">
        <w:t>,</w:t>
      </w:r>
      <w:r w:rsidR="001A3C7E">
        <w:t xml:space="preserve"> </w:t>
      </w:r>
      <w:r w:rsidR="00CA2FFD">
        <w:t>and the Board’s Administrat</w:t>
      </w:r>
      <w:r w:rsidR="00E04BE3">
        <w:t>or</w:t>
      </w:r>
      <w:r w:rsidR="00CA2FFD">
        <w:t xml:space="preserve"> were present</w:t>
      </w:r>
      <w:r w:rsidR="00AA01EF">
        <w:t>.</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 xml:space="preserve">The Board reviewed the agenda for the </w:t>
      </w:r>
      <w:r w:rsidR="00F0612B">
        <w:t>January 11, 2016</w:t>
      </w:r>
      <w:r>
        <w:t xml:space="preserve"> meeting which included reviewing </w:t>
      </w:r>
      <w:r w:rsidR="003B57DA">
        <w:t xml:space="preserve">the </w:t>
      </w:r>
      <w:r>
        <w:t>meeting minutes</w:t>
      </w:r>
      <w:r w:rsidR="00F0612B">
        <w:t xml:space="preserve"> for the November 16, 2015 meeting</w:t>
      </w:r>
      <w:r>
        <w:t>, schedul</w:t>
      </w:r>
      <w:r w:rsidR="00F0612B">
        <w:t>ing</w:t>
      </w:r>
      <w:r>
        <w:t xml:space="preserve"> future meeting</w:t>
      </w:r>
      <w:r w:rsidR="00A74FBB">
        <w:t>s</w:t>
      </w:r>
      <w:r>
        <w:t xml:space="preserve">, </w:t>
      </w:r>
      <w:r w:rsidR="003B57DA">
        <w:t>progress update</w:t>
      </w:r>
      <w:r>
        <w:t xml:space="preserve"> </w:t>
      </w:r>
      <w:r w:rsidR="00F0612B">
        <w:t>of</w:t>
      </w:r>
      <w:r>
        <w:t xml:space="preserve"> the Manual</w:t>
      </w:r>
      <w:r w:rsidR="00A74FBB">
        <w:t xml:space="preserve"> and Exam</w:t>
      </w:r>
      <w:r w:rsidR="003B57DA">
        <w:t>, discussion of the license application</w:t>
      </w:r>
      <w:r w:rsidR="00BA47DF">
        <w:t xml:space="preserve"> form</w:t>
      </w:r>
      <w:r w:rsidR="00F0612B">
        <w:t>s</w:t>
      </w:r>
      <w:r w:rsidR="003B57DA">
        <w:t xml:space="preserve">, </w:t>
      </w:r>
      <w:r w:rsidR="00122F98">
        <w:t xml:space="preserve">draft application cover letter, licensing fees and testing fees, review of current legal issues by Board </w:t>
      </w:r>
      <w:r w:rsidR="00A66A2D">
        <w:t>Counsel</w:t>
      </w:r>
      <w:r w:rsidR="00BA47DF">
        <w:t>,</w:t>
      </w:r>
      <w:r w:rsidR="00122F98">
        <w:t xml:space="preserve"> </w:t>
      </w:r>
      <w:r w:rsidR="00BA47DF">
        <w:t xml:space="preserve">proposed </w:t>
      </w:r>
      <w:r w:rsidR="00122F98">
        <w:t>website changes and various aspects of the testing procedures</w:t>
      </w:r>
      <w:r>
        <w:t>.</w:t>
      </w:r>
    </w:p>
    <w:p w:rsidR="00C8781A" w:rsidRDefault="00C8781A" w:rsidP="000C2724"/>
    <w:p w:rsidR="000C2724" w:rsidRPr="00504725" w:rsidRDefault="000C2724" w:rsidP="000C2724">
      <w:pPr>
        <w:rPr>
          <w:b/>
        </w:rPr>
      </w:pPr>
      <w:proofErr w:type="gramStart"/>
      <w:r w:rsidRPr="00504725">
        <w:rPr>
          <w:b/>
        </w:rPr>
        <w:t>REVIEW OF PRIOR MEETING MINUTES.</w:t>
      </w:r>
      <w:proofErr w:type="gramEnd"/>
    </w:p>
    <w:p w:rsidR="00FA52F1" w:rsidRDefault="000C2724" w:rsidP="000C2724">
      <w:r>
        <w:t xml:space="preserve">Board Members reviewed </w:t>
      </w:r>
      <w:r w:rsidR="005C348A">
        <w:t>the D</w:t>
      </w:r>
      <w:r>
        <w:t xml:space="preserve">raft </w:t>
      </w:r>
      <w:r w:rsidR="005C348A">
        <w:t>M</w:t>
      </w:r>
      <w:r>
        <w:t xml:space="preserve">inutes </w:t>
      </w:r>
      <w:r w:rsidR="00BA47DF">
        <w:t>o</w:t>
      </w:r>
      <w:r>
        <w:t xml:space="preserve">f the </w:t>
      </w:r>
      <w:r w:rsidR="00122F98">
        <w:t>November 16, 2015</w:t>
      </w:r>
      <w:r>
        <w:t xml:space="preserve"> Board meeting.  </w:t>
      </w:r>
      <w:r w:rsidR="00C8781A">
        <w:t xml:space="preserve">The Board </w:t>
      </w:r>
      <w:r w:rsidR="003B57DA">
        <w:t xml:space="preserve">voted </w:t>
      </w:r>
      <w:r w:rsidR="008B2B50">
        <w:t>t</w:t>
      </w:r>
      <w:r w:rsidR="003B57DA">
        <w:t>o accept the minutes.</w:t>
      </w:r>
      <w:r w:rsidR="00C8781A">
        <w:t xml:space="preserve"> </w:t>
      </w:r>
      <w:r w:rsidR="003B57DA">
        <w:t>T</w:t>
      </w:r>
      <w:r w:rsidR="00C8781A">
        <w:t xml:space="preserve">he minutes were  approved and will </w:t>
      </w:r>
      <w:r w:rsidR="003B57DA">
        <w:t>posted on the website as final</w:t>
      </w:r>
      <w:r w:rsidR="00C8781A">
        <w:t xml:space="preserve">.   </w:t>
      </w:r>
    </w:p>
    <w:p w:rsidR="00C8781A" w:rsidRDefault="00C8781A" w:rsidP="000C2724"/>
    <w:p w:rsidR="00A66A2D" w:rsidRDefault="001370C7" w:rsidP="000C2724">
      <w:pPr>
        <w:rPr>
          <w:b/>
        </w:rPr>
      </w:pPr>
      <w:r>
        <w:rPr>
          <w:b/>
        </w:rPr>
        <w:t>OLD BUSINESS</w:t>
      </w:r>
    </w:p>
    <w:p w:rsidR="00A66A2D" w:rsidRDefault="00A66A2D" w:rsidP="000C2724">
      <w:pPr>
        <w:rPr>
          <w:b/>
        </w:rPr>
      </w:pPr>
      <w:r>
        <w:rPr>
          <w:b/>
        </w:rPr>
        <w:t xml:space="preserve">Update on Status of License Study Manual and Test </w:t>
      </w:r>
    </w:p>
    <w:p w:rsidR="000F6727" w:rsidRDefault="00A66A2D" w:rsidP="000C2724">
      <w:r>
        <w:t>Tom Blair, Board Admin</w:t>
      </w:r>
      <w:r w:rsidR="00DE3F94">
        <w:t>istrator updated the Board members on progress o</w:t>
      </w:r>
      <w:r w:rsidR="00BA47DF">
        <w:t>f</w:t>
      </w:r>
      <w:r w:rsidR="00DE3F94">
        <w:t xml:space="preserve"> finalizing the </w:t>
      </w:r>
      <w:r w:rsidR="00BA47DF">
        <w:t>l</w:t>
      </w:r>
      <w:r w:rsidR="00DE3F94">
        <w:t>icense study manual and</w:t>
      </w:r>
      <w:r w:rsidR="00BA47DF">
        <w:t xml:space="preserve"> exam</w:t>
      </w:r>
      <w:r w:rsidR="00DE3F94">
        <w:t xml:space="preserve">.  The manual and </w:t>
      </w:r>
      <w:r w:rsidR="00BA47DF">
        <w:t>exam</w:t>
      </w:r>
      <w:r w:rsidR="00DE3F94">
        <w:t xml:space="preserve"> are currently being reviewed by Salisbury University as a third party reviewer.  MES is projecting the Salisbury review to be complete by 1/15/16.  MES will review comments from Salisbury and forward to the Board Counsel as soon as possible.</w:t>
      </w:r>
    </w:p>
    <w:p w:rsidR="000F6727" w:rsidRDefault="000F6727" w:rsidP="000C2724"/>
    <w:p w:rsidR="00DE3F94" w:rsidRDefault="0095535A" w:rsidP="000C2724">
      <w:r>
        <w:t xml:space="preserve">The cost of printing the manual and test were discussed as well as the </w:t>
      </w:r>
      <w:r w:rsidR="00BA47DF">
        <w:t xml:space="preserve">projected </w:t>
      </w:r>
      <w:r>
        <w:t>number of copies to be printed.  The original contract with MES was to print 500 copies.  The Board voted to keep the number</w:t>
      </w:r>
      <w:r w:rsidR="000F6727">
        <w:t xml:space="preserve"> of copies to be printed at 500 pending further cost estimates.  The Board members requested adding an estimate of producing 100 Compact Disc copies of the manual.  </w:t>
      </w:r>
    </w:p>
    <w:p w:rsidR="00B02F9F" w:rsidRDefault="00B02F9F" w:rsidP="000C2724">
      <w:pPr>
        <w:rPr>
          <w:b/>
        </w:rPr>
      </w:pPr>
    </w:p>
    <w:p w:rsidR="00B02F9F" w:rsidRPr="00B02F9F" w:rsidRDefault="00B02F9F" w:rsidP="000C2724">
      <w:pPr>
        <w:rPr>
          <w:b/>
        </w:rPr>
      </w:pPr>
      <w:r w:rsidRPr="00B02F9F">
        <w:rPr>
          <w:b/>
        </w:rPr>
        <w:t>N</w:t>
      </w:r>
      <w:r w:rsidR="001370C7">
        <w:rPr>
          <w:b/>
        </w:rPr>
        <w:t>EW</w:t>
      </w:r>
      <w:r w:rsidRPr="00B02F9F">
        <w:rPr>
          <w:b/>
        </w:rPr>
        <w:t xml:space="preserve"> B</w:t>
      </w:r>
      <w:r w:rsidR="001370C7">
        <w:rPr>
          <w:b/>
        </w:rPr>
        <w:t>USINESS</w:t>
      </w:r>
    </w:p>
    <w:p w:rsidR="000F6727" w:rsidRPr="001370C7" w:rsidRDefault="000F6727" w:rsidP="000C2724">
      <w:pPr>
        <w:rPr>
          <w:b/>
        </w:rPr>
      </w:pPr>
      <w:r w:rsidRPr="001370C7">
        <w:rPr>
          <w:b/>
        </w:rPr>
        <w:t>Draft License Applications and Application Guide</w:t>
      </w:r>
    </w:p>
    <w:p w:rsidR="00DE3F94" w:rsidRDefault="00DE3F94" w:rsidP="000C2724">
      <w:r>
        <w:t>The Board reviewed the draft license application forms.</w:t>
      </w:r>
      <w:r w:rsidR="00C349D8">
        <w:t xml:space="preserve">  </w:t>
      </w:r>
      <w:r w:rsidR="00BA47DF">
        <w:t>Board members recommended t</w:t>
      </w:r>
      <w:r w:rsidR="00C349D8">
        <w:t xml:space="preserve">he cover letter </w:t>
      </w:r>
      <w:r w:rsidR="00BA47DF">
        <w:t xml:space="preserve">to be </w:t>
      </w:r>
      <w:r w:rsidR="00C349D8">
        <w:t xml:space="preserve">sent with the applications </w:t>
      </w:r>
      <w:r w:rsidR="00BA47DF">
        <w:t>should</w:t>
      </w:r>
      <w:r w:rsidR="00C349D8">
        <w:t xml:space="preserve"> require submittal to the Board within 1 month of the contractor receiving the application. P</w:t>
      </w:r>
      <w:r>
        <w:t xml:space="preserve">ossible fees were also discussed.  Board members agreed to not charge a fee for application submittal, but will charge a fee for the license </w:t>
      </w:r>
      <w:r w:rsidR="00BA47DF">
        <w:t>exam</w:t>
      </w:r>
      <w:r>
        <w:t xml:space="preserve">.  There was no agreement on the exact amount </w:t>
      </w:r>
      <w:r w:rsidR="00BA47DF">
        <w:t>of the</w:t>
      </w:r>
      <w:r>
        <w:t xml:space="preserve"> </w:t>
      </w:r>
      <w:r w:rsidR="00BA47DF">
        <w:t>exam</w:t>
      </w:r>
      <w:r>
        <w:t xml:space="preserve"> fee.  </w:t>
      </w:r>
      <w:r w:rsidR="000F6727">
        <w:t xml:space="preserve">The Board voted to send two application forms, an information form and cover letter to be mailed to all registered contractors as soon as possible.   </w:t>
      </w:r>
    </w:p>
    <w:p w:rsidR="000F6727" w:rsidRDefault="000F6727" w:rsidP="000C2724"/>
    <w:p w:rsidR="000F6727" w:rsidRPr="001370C7" w:rsidRDefault="000F6727" w:rsidP="000C2724">
      <w:pPr>
        <w:rPr>
          <w:b/>
        </w:rPr>
      </w:pPr>
      <w:r w:rsidRPr="001370C7">
        <w:rPr>
          <w:b/>
        </w:rPr>
        <w:t>License Fees</w:t>
      </w:r>
    </w:p>
    <w:p w:rsidR="00076D9A" w:rsidRDefault="00DE3F94" w:rsidP="000C2724">
      <w:r>
        <w:t xml:space="preserve">The Board would like to stagger the license periods.  </w:t>
      </w:r>
      <w:r w:rsidR="00076D9A">
        <w:t>The staggered license will be based on odd and even license numbers. The license numbers will be carried over from the registration program, if a contractor was registered as</w:t>
      </w:r>
      <w:r w:rsidR="00B46DC0">
        <w:t xml:space="preserve"> number</w:t>
      </w:r>
      <w:r w:rsidR="00076D9A">
        <w:t xml:space="preserve"> 5</w:t>
      </w:r>
      <w:r w:rsidR="00B46DC0">
        <w:t>; then</w:t>
      </w:r>
      <w:r w:rsidR="00076D9A">
        <w:t xml:space="preserve"> the contractor would be licensed as number 5.  The staggered licenses would be based on odd or even license number so all odd licenses would be one year licenses to be renewed in 2017 and even numbered licenses will be renewed every 2 years (2018).  </w:t>
      </w:r>
      <w:r w:rsidR="00B46DC0">
        <w:t>The Board agreed to charge a $300 fee for a one year license and $600 for a two year license.</w:t>
      </w:r>
    </w:p>
    <w:p w:rsidR="00076D9A" w:rsidRDefault="00076D9A" w:rsidP="000C2724"/>
    <w:p w:rsidR="000F6727" w:rsidRPr="001370C7" w:rsidRDefault="000F6727" w:rsidP="000C2724">
      <w:pPr>
        <w:rPr>
          <w:b/>
        </w:rPr>
      </w:pPr>
      <w:r w:rsidRPr="001370C7">
        <w:rPr>
          <w:b/>
        </w:rPr>
        <w:t>Continuing Education Credits</w:t>
      </w:r>
    </w:p>
    <w:p w:rsidR="00B46DC0" w:rsidRDefault="00076D9A" w:rsidP="000C2724">
      <w:r>
        <w:t>There was a discussion concerning the 12 hours of continuing education credit (CEC). The general thought was that a one year licensee would need 6 CEC’s and two year licensees would need 12 CEC’s.  The Board discussed what CECs would be accepted and how the Board will approve CEC’s The Board decided to discuss what will be accepted for CEC’s at the next Board meeting</w:t>
      </w:r>
      <w:r w:rsidR="00B46DC0">
        <w:t>.</w:t>
      </w:r>
    </w:p>
    <w:p w:rsidR="00FA52F1" w:rsidRDefault="00C8781A" w:rsidP="000C2724">
      <w:pPr>
        <w:rPr>
          <w:b/>
        </w:rPr>
      </w:pPr>
      <w:r w:rsidRPr="00504725">
        <w:rPr>
          <w:b/>
        </w:rPr>
        <w:tab/>
      </w:r>
    </w:p>
    <w:p w:rsidR="00B02F9F" w:rsidRDefault="000F6727" w:rsidP="000C2724">
      <w:pPr>
        <w:rPr>
          <w:b/>
        </w:rPr>
      </w:pPr>
      <w:r>
        <w:rPr>
          <w:b/>
        </w:rPr>
        <w:t>Legal Issues and Conducting “Closed” Meetings</w:t>
      </w:r>
    </w:p>
    <w:p w:rsidR="00970A66" w:rsidRDefault="00970A66" w:rsidP="000C2724">
      <w:r>
        <w:t xml:space="preserve">Emily </w:t>
      </w:r>
      <w:proofErr w:type="spellStart"/>
      <w:r>
        <w:t>Vainieri</w:t>
      </w:r>
      <w:proofErr w:type="spellEnd"/>
      <w:r>
        <w:t xml:space="preserve"> d</w:t>
      </w:r>
      <w:r w:rsidR="00B02F9F">
        <w:t>iscuss</w:t>
      </w:r>
      <w:r>
        <w:t>ed rece</w:t>
      </w:r>
      <w:r w:rsidR="00F11A74">
        <w:t xml:space="preserve">nt legal requirements of the “Open Meetings Act”.  Ms. </w:t>
      </w:r>
      <w:proofErr w:type="spellStart"/>
      <w:r w:rsidR="00F11A74">
        <w:t>Vainieri</w:t>
      </w:r>
      <w:proofErr w:type="spellEnd"/>
      <w:r w:rsidR="00F11A74">
        <w:t xml:space="preserve"> </w:t>
      </w:r>
      <w:r>
        <w:t xml:space="preserve">gave advice to the Board concerning the circumstances when a meeting must be closed and the procedures to be followed if the meeting is closed.  </w:t>
      </w:r>
    </w:p>
    <w:p w:rsidR="00970A66" w:rsidRDefault="00970A66" w:rsidP="000C2724"/>
    <w:p w:rsidR="0095535A" w:rsidRDefault="00970A66" w:rsidP="000C2724">
      <w:r>
        <w:t xml:space="preserve">Ms. </w:t>
      </w:r>
      <w:proofErr w:type="spellStart"/>
      <w:r>
        <w:t>Vainieri</w:t>
      </w:r>
      <w:proofErr w:type="spellEnd"/>
      <w:r>
        <w:t xml:space="preserve"> also discussed a recent court case concerning the actions of a licensing board in North Carolina and how it will affect how the MCLB operates when it is possibly excluding a certain group from being a licensed</w:t>
      </w:r>
      <w:r w:rsidR="0095535A">
        <w:t>.  In the future the Board needs to coordinate with MDE if certain actions are to be taken by the Board concerning</w:t>
      </w:r>
      <w:r w:rsidR="0006050C">
        <w:t xml:space="preserve"> denial of </w:t>
      </w:r>
      <w:r w:rsidR="0095535A">
        <w:t>licens</w:t>
      </w:r>
      <w:r w:rsidR="0006050C">
        <w:t xml:space="preserve">es for certain </w:t>
      </w:r>
      <w:r w:rsidR="0095535A">
        <w:t xml:space="preserve">individuals or businesses.  MDE will advise the Board at a later date concerning how these actions will be reviewed. </w:t>
      </w:r>
    </w:p>
    <w:p w:rsidR="007E2AC6" w:rsidRDefault="007E2AC6" w:rsidP="00B530A8"/>
    <w:p w:rsidR="00A93256" w:rsidRPr="00504725" w:rsidRDefault="00A93256" w:rsidP="00504725">
      <w:pPr>
        <w:ind w:right="-270"/>
        <w:rPr>
          <w:b/>
        </w:rPr>
      </w:pPr>
      <w:r w:rsidRPr="00504725">
        <w:rPr>
          <w:b/>
        </w:rPr>
        <w:t>FUTURE MEETING</w:t>
      </w:r>
      <w:r w:rsidR="00593C06">
        <w:rPr>
          <w:b/>
        </w:rPr>
        <w:t>S</w:t>
      </w:r>
    </w:p>
    <w:p w:rsidR="0023206F" w:rsidRDefault="001370C7" w:rsidP="001370C7">
      <w:r>
        <w:t xml:space="preserve">The Board members agreed to meet on the second Monday of each month from </w:t>
      </w:r>
      <w:proofErr w:type="spellStart"/>
      <w:r>
        <w:t>Februay</w:t>
      </w:r>
      <w:proofErr w:type="spellEnd"/>
      <w:r>
        <w:t xml:space="preserve"> to June of 2016.  Specific dates are: February 8</w:t>
      </w:r>
      <w:r w:rsidRPr="001370C7">
        <w:rPr>
          <w:vertAlign w:val="superscript"/>
        </w:rPr>
        <w:t>th</w:t>
      </w:r>
      <w:r>
        <w:t>, March 14</w:t>
      </w:r>
      <w:r w:rsidRPr="001370C7">
        <w:rPr>
          <w:vertAlign w:val="superscript"/>
        </w:rPr>
        <w:t>th</w:t>
      </w:r>
      <w:r>
        <w:t>, April 11</w:t>
      </w:r>
      <w:r w:rsidRPr="001370C7">
        <w:rPr>
          <w:vertAlign w:val="superscript"/>
        </w:rPr>
        <w:t>th</w:t>
      </w:r>
      <w:r>
        <w:t>, May 9</w:t>
      </w:r>
      <w:r w:rsidRPr="001370C7">
        <w:rPr>
          <w:vertAlign w:val="superscript"/>
        </w:rPr>
        <w:t>th</w:t>
      </w:r>
      <w:r>
        <w:t xml:space="preserve"> and June 13</w:t>
      </w:r>
      <w:r w:rsidRPr="001370C7">
        <w:rPr>
          <w:vertAlign w:val="superscript"/>
        </w:rPr>
        <w:t>th</w:t>
      </w:r>
      <w:r>
        <w:t>, 2016.  All meeting</w:t>
      </w:r>
      <w:r w:rsidR="00593C06">
        <w:t>s</w:t>
      </w:r>
      <w:r>
        <w:t xml:space="preserve"> </w:t>
      </w:r>
      <w:r w:rsidR="00593C06">
        <w:t xml:space="preserve">will </w:t>
      </w:r>
      <w:r>
        <w:t xml:space="preserve">be held at the DNR, Critical Area </w:t>
      </w:r>
      <w:r w:rsidR="00593C06">
        <w:t xml:space="preserve">Commission office in Annapolis. </w:t>
      </w:r>
      <w:r>
        <w:t xml:space="preserve">   </w:t>
      </w:r>
    </w:p>
    <w:p w:rsidR="001370C7" w:rsidRDefault="001370C7" w:rsidP="001370C7"/>
    <w:p w:rsidR="0006050C" w:rsidRDefault="007A6502" w:rsidP="00593C06">
      <w:pPr>
        <w:rPr>
          <w:b/>
        </w:rPr>
      </w:pPr>
      <w:r w:rsidRPr="00504725">
        <w:rPr>
          <w:b/>
        </w:rPr>
        <w:t>ADJOURNMENT</w:t>
      </w:r>
    </w:p>
    <w:p w:rsidR="00593C06" w:rsidRDefault="00593C06" w:rsidP="00593C06">
      <w:proofErr w:type="spellStart"/>
      <w:r>
        <w:t>Mr</w:t>
      </w:r>
      <w:proofErr w:type="spellEnd"/>
      <w:r>
        <w:t xml:space="preserve"> </w:t>
      </w:r>
      <w:proofErr w:type="spellStart"/>
      <w:r>
        <w:t>Rehbien</w:t>
      </w:r>
      <w:proofErr w:type="spellEnd"/>
      <w:r>
        <w:t xml:space="preserve"> requested a motion to adjourn.  The motion was approved and the meeting was adjourned at 12:55 pm</w:t>
      </w:r>
    </w:p>
    <w:p w:rsidR="007A6502" w:rsidRPr="00504725" w:rsidRDefault="007A6502" w:rsidP="007A6502">
      <w:pPr>
        <w:rPr>
          <w:b/>
        </w:rPr>
      </w:pPr>
    </w:p>
    <w:p w:rsidR="00534B91" w:rsidRDefault="007A6502" w:rsidP="00504725">
      <w:r>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17C" w:rsidRDefault="0041617C" w:rsidP="00CC5281">
      <w:r>
        <w:separator/>
      </w:r>
    </w:p>
  </w:endnote>
  <w:endnote w:type="continuationSeparator" w:id="0">
    <w:p w:rsidR="0041617C" w:rsidRDefault="0041617C"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17C" w:rsidRDefault="0041617C" w:rsidP="00CC5281">
      <w:r>
        <w:separator/>
      </w:r>
    </w:p>
  </w:footnote>
  <w:footnote w:type="continuationSeparator" w:id="0">
    <w:p w:rsidR="0041617C" w:rsidRDefault="0041617C"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95535A" w:rsidRDefault="0002390F">
        <w:pPr>
          <w:pStyle w:val="Header"/>
        </w:pPr>
        <w:fldSimple w:instr=" PAGE   \* MERGEFORMAT ">
          <w:r w:rsidR="0006050C">
            <w:rPr>
              <w:noProof/>
            </w:rPr>
            <w:t>1</w:t>
          </w:r>
        </w:fldSimple>
      </w:p>
    </w:sdtContent>
  </w:sdt>
  <w:p w:rsidR="0095535A" w:rsidRDefault="009553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2390F"/>
    <w:rsid w:val="00027E5D"/>
    <w:rsid w:val="00035A2C"/>
    <w:rsid w:val="0003647C"/>
    <w:rsid w:val="00043434"/>
    <w:rsid w:val="00056209"/>
    <w:rsid w:val="0006050C"/>
    <w:rsid w:val="00071A87"/>
    <w:rsid w:val="00076D9A"/>
    <w:rsid w:val="00077067"/>
    <w:rsid w:val="00077E54"/>
    <w:rsid w:val="000B3BD3"/>
    <w:rsid w:val="000C2724"/>
    <w:rsid w:val="000C329F"/>
    <w:rsid w:val="000F0C3B"/>
    <w:rsid w:val="000F2604"/>
    <w:rsid w:val="000F35C0"/>
    <w:rsid w:val="000F6727"/>
    <w:rsid w:val="0010794E"/>
    <w:rsid w:val="00112B2D"/>
    <w:rsid w:val="001164C8"/>
    <w:rsid w:val="00121CC8"/>
    <w:rsid w:val="00122DF7"/>
    <w:rsid w:val="00122F98"/>
    <w:rsid w:val="001370C7"/>
    <w:rsid w:val="00140C2F"/>
    <w:rsid w:val="00140F2F"/>
    <w:rsid w:val="00147798"/>
    <w:rsid w:val="00147B13"/>
    <w:rsid w:val="001648AF"/>
    <w:rsid w:val="001A3C7E"/>
    <w:rsid w:val="001B578B"/>
    <w:rsid w:val="001B7B57"/>
    <w:rsid w:val="001C01AE"/>
    <w:rsid w:val="001D7D63"/>
    <w:rsid w:val="001E4A14"/>
    <w:rsid w:val="001F7390"/>
    <w:rsid w:val="002058EB"/>
    <w:rsid w:val="002247C6"/>
    <w:rsid w:val="0023206F"/>
    <w:rsid w:val="00232DCF"/>
    <w:rsid w:val="00245227"/>
    <w:rsid w:val="0025716C"/>
    <w:rsid w:val="00264B11"/>
    <w:rsid w:val="00266F23"/>
    <w:rsid w:val="00273447"/>
    <w:rsid w:val="00275D5C"/>
    <w:rsid w:val="002804B0"/>
    <w:rsid w:val="00290622"/>
    <w:rsid w:val="00292D40"/>
    <w:rsid w:val="002C1322"/>
    <w:rsid w:val="002C1CB6"/>
    <w:rsid w:val="002C2DF2"/>
    <w:rsid w:val="002D79E9"/>
    <w:rsid w:val="00376BB7"/>
    <w:rsid w:val="003803F9"/>
    <w:rsid w:val="00383B9C"/>
    <w:rsid w:val="00383FA0"/>
    <w:rsid w:val="00390ECA"/>
    <w:rsid w:val="003939EC"/>
    <w:rsid w:val="003B57DA"/>
    <w:rsid w:val="003B6FF5"/>
    <w:rsid w:val="003C216D"/>
    <w:rsid w:val="003D0C48"/>
    <w:rsid w:val="003D168C"/>
    <w:rsid w:val="00400C9B"/>
    <w:rsid w:val="0041617C"/>
    <w:rsid w:val="004223EF"/>
    <w:rsid w:val="00426585"/>
    <w:rsid w:val="00432EF6"/>
    <w:rsid w:val="00457862"/>
    <w:rsid w:val="00460154"/>
    <w:rsid w:val="0046278C"/>
    <w:rsid w:val="00485AFC"/>
    <w:rsid w:val="00486385"/>
    <w:rsid w:val="00495B56"/>
    <w:rsid w:val="004D1B1B"/>
    <w:rsid w:val="00501DB7"/>
    <w:rsid w:val="00504725"/>
    <w:rsid w:val="00506028"/>
    <w:rsid w:val="0052206E"/>
    <w:rsid w:val="005257CB"/>
    <w:rsid w:val="00534B49"/>
    <w:rsid w:val="00534B91"/>
    <w:rsid w:val="00536DFF"/>
    <w:rsid w:val="0057231C"/>
    <w:rsid w:val="00593C06"/>
    <w:rsid w:val="005A4E3B"/>
    <w:rsid w:val="005C348A"/>
    <w:rsid w:val="005E199B"/>
    <w:rsid w:val="005F3E3C"/>
    <w:rsid w:val="00600AB6"/>
    <w:rsid w:val="00613702"/>
    <w:rsid w:val="006513A1"/>
    <w:rsid w:val="00657EFE"/>
    <w:rsid w:val="0068635C"/>
    <w:rsid w:val="006943B5"/>
    <w:rsid w:val="006D52E4"/>
    <w:rsid w:val="007127FD"/>
    <w:rsid w:val="007147E1"/>
    <w:rsid w:val="00723685"/>
    <w:rsid w:val="00736CF2"/>
    <w:rsid w:val="007411B0"/>
    <w:rsid w:val="007611AC"/>
    <w:rsid w:val="00792B1B"/>
    <w:rsid w:val="00796DA3"/>
    <w:rsid w:val="007A6502"/>
    <w:rsid w:val="007C6AA7"/>
    <w:rsid w:val="007D2DB9"/>
    <w:rsid w:val="007E2AC6"/>
    <w:rsid w:val="007F0C8E"/>
    <w:rsid w:val="0080166C"/>
    <w:rsid w:val="008018F1"/>
    <w:rsid w:val="00814384"/>
    <w:rsid w:val="00837905"/>
    <w:rsid w:val="00841146"/>
    <w:rsid w:val="00841913"/>
    <w:rsid w:val="00871C55"/>
    <w:rsid w:val="00895365"/>
    <w:rsid w:val="00897348"/>
    <w:rsid w:val="008B2B50"/>
    <w:rsid w:val="008B6120"/>
    <w:rsid w:val="008D2A99"/>
    <w:rsid w:val="008D4378"/>
    <w:rsid w:val="008E5FC9"/>
    <w:rsid w:val="008F2384"/>
    <w:rsid w:val="008F4B01"/>
    <w:rsid w:val="008F6B53"/>
    <w:rsid w:val="00915E05"/>
    <w:rsid w:val="009361F7"/>
    <w:rsid w:val="00946ABD"/>
    <w:rsid w:val="0095535A"/>
    <w:rsid w:val="00970A66"/>
    <w:rsid w:val="00975A92"/>
    <w:rsid w:val="009B2B17"/>
    <w:rsid w:val="009C7537"/>
    <w:rsid w:val="00A0544B"/>
    <w:rsid w:val="00A07A7E"/>
    <w:rsid w:val="00A11A92"/>
    <w:rsid w:val="00A157E6"/>
    <w:rsid w:val="00A30E28"/>
    <w:rsid w:val="00A41E0B"/>
    <w:rsid w:val="00A54ED6"/>
    <w:rsid w:val="00A64BC2"/>
    <w:rsid w:val="00A66A2D"/>
    <w:rsid w:val="00A74FBB"/>
    <w:rsid w:val="00A90E24"/>
    <w:rsid w:val="00A917D5"/>
    <w:rsid w:val="00A93256"/>
    <w:rsid w:val="00A938EA"/>
    <w:rsid w:val="00AA01EF"/>
    <w:rsid w:val="00AD28E3"/>
    <w:rsid w:val="00AD3E81"/>
    <w:rsid w:val="00AD5A15"/>
    <w:rsid w:val="00B00887"/>
    <w:rsid w:val="00B02F9F"/>
    <w:rsid w:val="00B144CD"/>
    <w:rsid w:val="00B259D3"/>
    <w:rsid w:val="00B46DC0"/>
    <w:rsid w:val="00B530A8"/>
    <w:rsid w:val="00B54487"/>
    <w:rsid w:val="00B622B6"/>
    <w:rsid w:val="00B73F31"/>
    <w:rsid w:val="00B760C2"/>
    <w:rsid w:val="00B86FDC"/>
    <w:rsid w:val="00B931BC"/>
    <w:rsid w:val="00BA0FFF"/>
    <w:rsid w:val="00BA4210"/>
    <w:rsid w:val="00BA47DF"/>
    <w:rsid w:val="00BD3881"/>
    <w:rsid w:val="00BD3DF0"/>
    <w:rsid w:val="00BD5838"/>
    <w:rsid w:val="00C349D8"/>
    <w:rsid w:val="00C35004"/>
    <w:rsid w:val="00C6551B"/>
    <w:rsid w:val="00C66E2E"/>
    <w:rsid w:val="00C8781A"/>
    <w:rsid w:val="00CA2FFD"/>
    <w:rsid w:val="00CB63C7"/>
    <w:rsid w:val="00CC5281"/>
    <w:rsid w:val="00CE5524"/>
    <w:rsid w:val="00D00A35"/>
    <w:rsid w:val="00D058F3"/>
    <w:rsid w:val="00D25AFA"/>
    <w:rsid w:val="00D26B53"/>
    <w:rsid w:val="00D51258"/>
    <w:rsid w:val="00D62B80"/>
    <w:rsid w:val="00D76619"/>
    <w:rsid w:val="00DB018B"/>
    <w:rsid w:val="00DE3F1F"/>
    <w:rsid w:val="00DE3F94"/>
    <w:rsid w:val="00DF409A"/>
    <w:rsid w:val="00E04BE3"/>
    <w:rsid w:val="00E06830"/>
    <w:rsid w:val="00E11C5B"/>
    <w:rsid w:val="00E15E93"/>
    <w:rsid w:val="00E346BB"/>
    <w:rsid w:val="00E34AF9"/>
    <w:rsid w:val="00E42E02"/>
    <w:rsid w:val="00E51E02"/>
    <w:rsid w:val="00E60E8F"/>
    <w:rsid w:val="00E64EA4"/>
    <w:rsid w:val="00E76B39"/>
    <w:rsid w:val="00E83302"/>
    <w:rsid w:val="00EC638D"/>
    <w:rsid w:val="00EC6F8A"/>
    <w:rsid w:val="00ED1D5F"/>
    <w:rsid w:val="00ED4A61"/>
    <w:rsid w:val="00F0612B"/>
    <w:rsid w:val="00F10C87"/>
    <w:rsid w:val="00F11A74"/>
    <w:rsid w:val="00F23147"/>
    <w:rsid w:val="00F4188C"/>
    <w:rsid w:val="00F41B7B"/>
    <w:rsid w:val="00F62055"/>
    <w:rsid w:val="00F838C3"/>
    <w:rsid w:val="00F86C9F"/>
    <w:rsid w:val="00FA35DD"/>
    <w:rsid w:val="00FA52F1"/>
    <w:rsid w:val="00FD79EC"/>
    <w:rsid w:val="00FD7CFF"/>
    <w:rsid w:val="00FE7D02"/>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DCF31-C02C-4CEF-A3A6-255CB2EC179E}"/>
</file>

<file path=customXml/itemProps2.xml><?xml version="1.0" encoding="utf-8"?>
<ds:datastoreItem xmlns:ds="http://schemas.openxmlformats.org/officeDocument/2006/customXml" ds:itemID="{A7609D8B-86C3-4C3A-A04A-3BB2D1771315}"/>
</file>

<file path=customXml/itemProps3.xml><?xml version="1.0" encoding="utf-8"?>
<ds:datastoreItem xmlns:ds="http://schemas.openxmlformats.org/officeDocument/2006/customXml" ds:itemID="{A021F0DF-39DC-4DF6-A5F0-C1F296FFEA59}"/>
</file>

<file path=customXml/itemProps4.xml><?xml version="1.0" encoding="utf-8"?>
<ds:datastoreItem xmlns:ds="http://schemas.openxmlformats.org/officeDocument/2006/customXml" ds:itemID="{C812A2E8-3CEB-4985-B2DC-5DB72505F979}"/>
</file>

<file path=docProps/app.xml><?xml version="1.0" encoding="utf-8"?>
<Properties xmlns="http://schemas.openxmlformats.org/officeDocument/2006/extended-properties" xmlns:vt="http://schemas.openxmlformats.org/officeDocument/2006/docPropsVTypes">
  <Template>Normal.dotm</Template>
  <TotalTime>313</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January-11-2016-Board-Minutes</dc:title>
  <dc:creator>Milton</dc:creator>
  <cp:lastModifiedBy>sal</cp:lastModifiedBy>
  <cp:revision>5</cp:revision>
  <cp:lastPrinted>2013-11-11T01:29:00Z</cp:lastPrinted>
  <dcterms:created xsi:type="dcterms:W3CDTF">2016-01-29T19:03:00Z</dcterms:created>
  <dcterms:modified xsi:type="dcterms:W3CDTF">2016-02-02T14:36:00Z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