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Meeting Agenda</w:t>
      </w:r>
    </w:p>
    <w:p w:rsidR="00000000" w:rsidDel="00000000" w:rsidP="00000000" w:rsidRDefault="00000000" w:rsidRPr="00000000" w14:paraId="00000002">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Maryland ACC II &amp; ACT Working Group</w:t>
      </w:r>
    </w:p>
    <w:p w:rsidR="00000000" w:rsidDel="00000000" w:rsidP="00000000" w:rsidRDefault="00000000" w:rsidRPr="00000000" w14:paraId="00000004">
      <w:pPr>
        <w:jc w:val="center"/>
        <w:rPr>
          <w:sz w:val="24"/>
          <w:szCs w:val="24"/>
        </w:rPr>
      </w:pPr>
      <w:r w:rsidDel="00000000" w:rsidR="00000000" w:rsidRPr="00000000">
        <w:rPr>
          <w:sz w:val="24"/>
          <w:szCs w:val="24"/>
          <w:rtl w:val="0"/>
        </w:rPr>
        <w:t xml:space="preserve">July 8, 2025 at 12:00 P.M. </w:t>
      </w:r>
    </w:p>
    <w:p w:rsidR="00000000" w:rsidDel="00000000" w:rsidP="00000000" w:rsidRDefault="00000000" w:rsidRPr="00000000" w14:paraId="00000005">
      <w:pPr>
        <w:jc w:val="center"/>
        <w:rPr>
          <w:sz w:val="24"/>
          <w:szCs w:val="24"/>
        </w:rPr>
      </w:pPr>
      <w:r w:rsidDel="00000000" w:rsidR="00000000" w:rsidRPr="00000000">
        <w:rPr>
          <w:sz w:val="24"/>
          <w:szCs w:val="24"/>
          <w:rtl w:val="0"/>
        </w:rPr>
        <w:t xml:space="preserve">Governor’s Reception Room</w:t>
      </w:r>
    </w:p>
    <w:p w:rsidR="00000000" w:rsidDel="00000000" w:rsidP="00000000" w:rsidRDefault="00000000" w:rsidRPr="00000000" w14:paraId="00000006">
      <w:pPr>
        <w:jc w:val="center"/>
        <w:rPr>
          <w:sz w:val="24"/>
          <w:szCs w:val="24"/>
        </w:rPr>
      </w:pPr>
      <w:r w:rsidDel="00000000" w:rsidR="00000000" w:rsidRPr="00000000">
        <w:rPr>
          <w:sz w:val="24"/>
          <w:szCs w:val="24"/>
          <w:rtl w:val="0"/>
        </w:rPr>
        <w:t xml:space="preserve">Maryland State House</w:t>
      </w:r>
    </w:p>
    <w:p w:rsidR="00000000" w:rsidDel="00000000" w:rsidP="00000000" w:rsidRDefault="00000000" w:rsidRPr="00000000" w14:paraId="00000007">
      <w:pPr>
        <w:jc w:val="center"/>
        <w:rPr>
          <w:sz w:val="24"/>
          <w:szCs w:val="24"/>
        </w:rPr>
      </w:pPr>
      <w:r w:rsidDel="00000000" w:rsidR="00000000" w:rsidRPr="00000000">
        <w:rPr>
          <w:rtl w:val="0"/>
        </w:rPr>
      </w:r>
    </w:p>
    <w:p w:rsidR="00000000" w:rsidDel="00000000" w:rsidP="00000000" w:rsidRDefault="00000000" w:rsidRPr="00000000" w14:paraId="00000008">
      <w:pPr>
        <w:spacing w:after="200" w:line="240" w:lineRule="auto"/>
        <w:ind w:left="0" w:firstLine="0"/>
        <w:rPr>
          <w:sz w:val="24"/>
          <w:szCs w:val="24"/>
        </w:rPr>
      </w:pPr>
      <w:r w:rsidDel="00000000" w:rsidR="00000000" w:rsidRPr="00000000">
        <w:rPr>
          <w:b w:val="1"/>
          <w:sz w:val="24"/>
          <w:szCs w:val="24"/>
          <w:rtl w:val="0"/>
        </w:rPr>
        <w:t xml:space="preserve">Meeting Objectives: </w:t>
      </w:r>
      <w:r w:rsidDel="00000000" w:rsidR="00000000" w:rsidRPr="00000000">
        <w:rPr>
          <w:sz w:val="24"/>
          <w:szCs w:val="24"/>
          <w:rtl w:val="0"/>
        </w:rPr>
        <w:t xml:space="preserve">Set expectations and lay out the overarching goals of the Working Group. </w:t>
      </w:r>
      <w:r w:rsidDel="00000000" w:rsidR="00000000" w:rsidRPr="00000000">
        <w:rPr>
          <w:sz w:val="24"/>
          <w:szCs w:val="24"/>
          <w:rtl w:val="0"/>
        </w:rPr>
        <w:t xml:space="preserve">Provide clarity to workgroup members on what is happening at the federal level and where things stand with the existing ACC II/ACT policy. Establish a baseline understanding of current ACT needs assessment, MDOT’s progress, and future plans surrounding EV infrastructure, current state EV programs, and ongoing actions with the Maryland Energy Administration and the Public Service Commission.</w:t>
      </w:r>
      <w:r w:rsidDel="00000000" w:rsidR="00000000" w:rsidRPr="00000000">
        <w:rPr>
          <w:rtl w:val="0"/>
        </w:rPr>
      </w:r>
    </w:p>
    <w:p w:rsidR="00000000" w:rsidDel="00000000" w:rsidP="00000000" w:rsidRDefault="00000000" w:rsidRPr="00000000" w14:paraId="00000009">
      <w:pPr>
        <w:jc w:val="center"/>
        <w:rPr>
          <w:sz w:val="24"/>
          <w:szCs w:val="24"/>
        </w:rPr>
      </w:pPr>
      <w:r w:rsidDel="00000000" w:rsidR="00000000" w:rsidRPr="00000000">
        <w:rPr>
          <w:rtl w:val="0"/>
        </w:rPr>
      </w:r>
    </w:p>
    <w:p w:rsidR="00000000" w:rsidDel="00000000" w:rsidP="00000000" w:rsidRDefault="00000000" w:rsidRPr="00000000" w14:paraId="0000000A">
      <w:pPr>
        <w:numPr>
          <w:ilvl w:val="0"/>
          <w:numId w:val="1"/>
        </w:numPr>
        <w:spacing w:line="480" w:lineRule="auto"/>
        <w:ind w:left="720" w:hanging="360"/>
        <w:rPr>
          <w:sz w:val="24"/>
          <w:szCs w:val="24"/>
          <w:u w:val="none"/>
        </w:rPr>
      </w:pPr>
      <w:r w:rsidDel="00000000" w:rsidR="00000000" w:rsidRPr="00000000">
        <w:rPr>
          <w:sz w:val="24"/>
          <w:szCs w:val="24"/>
          <w:rtl w:val="0"/>
        </w:rPr>
        <w:t xml:space="preserve">Welcome from Workgroup Chair, Shaina Hernandez (25 min) </w:t>
      </w:r>
      <w:r w:rsidDel="00000000" w:rsidR="00000000" w:rsidRPr="00000000">
        <w:rPr>
          <w:rtl w:val="0"/>
        </w:rPr>
      </w:r>
    </w:p>
    <w:p w:rsidR="00000000" w:rsidDel="00000000" w:rsidP="00000000" w:rsidRDefault="00000000" w:rsidRPr="00000000" w14:paraId="0000000B">
      <w:pPr>
        <w:numPr>
          <w:ilvl w:val="1"/>
          <w:numId w:val="1"/>
        </w:numPr>
        <w:spacing w:line="480" w:lineRule="auto"/>
        <w:ind w:left="1440" w:hanging="360"/>
        <w:rPr>
          <w:sz w:val="24"/>
          <w:szCs w:val="24"/>
          <w:u w:val="none"/>
        </w:rPr>
      </w:pPr>
      <w:r w:rsidDel="00000000" w:rsidR="00000000" w:rsidRPr="00000000">
        <w:rPr>
          <w:sz w:val="24"/>
          <w:szCs w:val="24"/>
          <w:rtl w:val="0"/>
        </w:rPr>
        <w:t xml:space="preserve">Setting expectations and laying out the goals of the workgroup</w:t>
      </w:r>
    </w:p>
    <w:p w:rsidR="00000000" w:rsidDel="00000000" w:rsidP="00000000" w:rsidRDefault="00000000" w:rsidRPr="00000000" w14:paraId="0000000C">
      <w:pPr>
        <w:numPr>
          <w:ilvl w:val="0"/>
          <w:numId w:val="1"/>
        </w:numPr>
        <w:spacing w:line="480" w:lineRule="auto"/>
        <w:ind w:left="720" w:hanging="360"/>
        <w:rPr>
          <w:sz w:val="24"/>
          <w:szCs w:val="24"/>
          <w:u w:val="none"/>
        </w:rPr>
      </w:pPr>
      <w:r w:rsidDel="00000000" w:rsidR="00000000" w:rsidRPr="00000000">
        <w:rPr>
          <w:sz w:val="24"/>
          <w:szCs w:val="24"/>
          <w:rtl w:val="0"/>
        </w:rPr>
        <w:t xml:space="preserve">Round of Introductions from workgroup members (35 min) </w:t>
      </w:r>
      <w:r w:rsidDel="00000000" w:rsidR="00000000" w:rsidRPr="00000000">
        <w:rPr>
          <w:rtl w:val="0"/>
        </w:rPr>
      </w:r>
    </w:p>
    <w:p w:rsidR="00000000" w:rsidDel="00000000" w:rsidP="00000000" w:rsidRDefault="00000000" w:rsidRPr="00000000" w14:paraId="0000000D">
      <w:pPr>
        <w:numPr>
          <w:ilvl w:val="0"/>
          <w:numId w:val="1"/>
        </w:numPr>
        <w:spacing w:line="276" w:lineRule="auto"/>
        <w:ind w:left="720" w:hanging="360"/>
        <w:rPr>
          <w:sz w:val="24"/>
          <w:szCs w:val="24"/>
          <w:u w:val="none"/>
        </w:rPr>
      </w:pPr>
      <w:r w:rsidDel="00000000" w:rsidR="00000000" w:rsidRPr="00000000">
        <w:rPr>
          <w:sz w:val="24"/>
          <w:szCs w:val="24"/>
          <w:rtl w:val="0"/>
        </w:rPr>
        <w:t xml:space="preserve">Update on federal actions </w:t>
      </w:r>
      <w:r w:rsidDel="00000000" w:rsidR="00000000" w:rsidRPr="00000000">
        <w:rPr>
          <w:sz w:val="24"/>
          <w:szCs w:val="24"/>
          <w:rtl w:val="0"/>
        </w:rPr>
        <w:t xml:space="preserve">and o</w:t>
      </w:r>
      <w:r w:rsidDel="00000000" w:rsidR="00000000" w:rsidRPr="00000000">
        <w:rPr>
          <w:sz w:val="24"/>
          <w:szCs w:val="24"/>
          <w:rtl w:val="0"/>
        </w:rPr>
        <w:t xml:space="preserve">verview on the current rules and regulations under ACC II and ACT, Maryland Department of the Environment </w:t>
      </w:r>
      <w:r w:rsidDel="00000000" w:rsidR="00000000" w:rsidRPr="00000000">
        <w:rPr>
          <w:sz w:val="24"/>
          <w:szCs w:val="24"/>
          <w:rtl w:val="0"/>
        </w:rPr>
        <w:t xml:space="preserve">(25 min) </w:t>
      </w:r>
    </w:p>
    <w:p w:rsidR="00000000" w:rsidDel="00000000" w:rsidP="00000000" w:rsidRDefault="00000000" w:rsidRPr="00000000" w14:paraId="0000000E">
      <w:pPr>
        <w:spacing w:line="276" w:lineRule="auto"/>
        <w:ind w:left="720" w:firstLine="0"/>
        <w:rPr/>
      </w:pPr>
      <w:r w:rsidDel="00000000" w:rsidR="00000000" w:rsidRPr="00000000">
        <w:rPr>
          <w:rtl w:val="0"/>
        </w:rPr>
      </w:r>
    </w:p>
    <w:p w:rsidR="00000000" w:rsidDel="00000000" w:rsidP="00000000" w:rsidRDefault="00000000" w:rsidRPr="00000000" w14:paraId="0000000F">
      <w:pPr>
        <w:spacing w:line="480" w:lineRule="auto"/>
        <w:ind w:left="720" w:firstLine="0"/>
        <w:rPr>
          <w:sz w:val="24"/>
          <w:szCs w:val="24"/>
        </w:rPr>
      </w:pPr>
      <w:r w:rsidDel="00000000" w:rsidR="00000000" w:rsidRPr="00000000">
        <w:rPr>
          <w:sz w:val="24"/>
          <w:szCs w:val="24"/>
          <w:rtl w:val="0"/>
        </w:rPr>
        <w:t xml:space="preserve">Break (5 min) </w:t>
      </w:r>
    </w:p>
    <w:p w:rsidR="00000000" w:rsidDel="00000000" w:rsidP="00000000" w:rsidRDefault="00000000" w:rsidRPr="00000000" w14:paraId="00000010">
      <w:pPr>
        <w:numPr>
          <w:ilvl w:val="0"/>
          <w:numId w:val="1"/>
        </w:numPr>
        <w:spacing w:line="240" w:lineRule="auto"/>
        <w:ind w:left="720" w:hanging="360"/>
        <w:rPr>
          <w:sz w:val="24"/>
          <w:szCs w:val="24"/>
          <w:u w:val="none"/>
        </w:rPr>
      </w:pPr>
      <w:r w:rsidDel="00000000" w:rsidR="00000000" w:rsidRPr="00000000">
        <w:rPr>
          <w:sz w:val="24"/>
          <w:szCs w:val="24"/>
          <w:rtl w:val="0"/>
        </w:rPr>
        <w:t xml:space="preserve">Updates on Maryland’s current infrastructure landscape (30 min)</w:t>
      </w:r>
    </w:p>
    <w:p w:rsidR="00000000" w:rsidDel="00000000" w:rsidP="00000000" w:rsidRDefault="00000000" w:rsidRPr="00000000" w14:paraId="00000011">
      <w:pPr>
        <w:numPr>
          <w:ilvl w:val="1"/>
          <w:numId w:val="1"/>
        </w:numPr>
        <w:spacing w:line="240" w:lineRule="auto"/>
        <w:ind w:left="1440" w:hanging="360"/>
        <w:rPr>
          <w:sz w:val="24"/>
          <w:szCs w:val="24"/>
          <w:u w:val="none"/>
        </w:rPr>
      </w:pPr>
      <w:r w:rsidDel="00000000" w:rsidR="00000000" w:rsidRPr="00000000">
        <w:rPr>
          <w:sz w:val="24"/>
          <w:szCs w:val="24"/>
          <w:rtl w:val="0"/>
        </w:rPr>
        <w:t xml:space="preserve">Maryland Department of Transportation on the progress of Maryland’s Zero Emission Vehicle Infrastructure Plan (ZEVIP) and breakdown of existing work </w:t>
      </w:r>
    </w:p>
    <w:p w:rsidR="00000000" w:rsidDel="00000000" w:rsidP="00000000" w:rsidRDefault="00000000" w:rsidRPr="00000000" w14:paraId="00000012">
      <w:pPr>
        <w:numPr>
          <w:ilvl w:val="1"/>
          <w:numId w:val="1"/>
        </w:numPr>
        <w:spacing w:line="240" w:lineRule="auto"/>
        <w:ind w:left="1440" w:hanging="360"/>
        <w:rPr>
          <w:sz w:val="24"/>
          <w:szCs w:val="24"/>
          <w:u w:val="none"/>
        </w:rPr>
      </w:pPr>
      <w:r w:rsidDel="00000000" w:rsidR="00000000" w:rsidRPr="00000000">
        <w:rPr>
          <w:sz w:val="24"/>
          <w:szCs w:val="24"/>
          <w:rtl w:val="0"/>
        </w:rPr>
        <w:t xml:space="preserve">Maryland Energy Administration regarding the current state programs and status of grid preparation for EV adoption </w:t>
      </w:r>
      <w:r w:rsidDel="00000000" w:rsidR="00000000" w:rsidRPr="00000000">
        <w:rPr>
          <w:rtl w:val="0"/>
        </w:rPr>
      </w:r>
    </w:p>
    <w:p w:rsidR="00000000" w:rsidDel="00000000" w:rsidP="00000000" w:rsidRDefault="00000000" w:rsidRPr="00000000" w14:paraId="00000013">
      <w:pPr>
        <w:spacing w:line="240" w:lineRule="auto"/>
        <w:ind w:left="1440" w:firstLine="0"/>
        <w:rPr>
          <w:sz w:val="24"/>
          <w:szCs w:val="24"/>
        </w:rPr>
      </w:pPr>
      <w:r w:rsidDel="00000000" w:rsidR="00000000" w:rsidRPr="00000000">
        <w:rPr>
          <w:rtl w:val="0"/>
        </w:rPr>
      </w:r>
    </w:p>
    <w:p w:rsidR="00000000" w:rsidDel="00000000" w:rsidP="00000000" w:rsidRDefault="00000000" w:rsidRPr="00000000" w14:paraId="00000014">
      <w:pPr>
        <w:numPr>
          <w:ilvl w:val="0"/>
          <w:numId w:val="1"/>
        </w:numPr>
        <w:spacing w:line="480" w:lineRule="auto"/>
        <w:ind w:left="720" w:hanging="360"/>
        <w:rPr>
          <w:sz w:val="24"/>
          <w:szCs w:val="24"/>
          <w:u w:val="none"/>
        </w:rPr>
      </w:pPr>
      <w:r w:rsidDel="00000000" w:rsidR="00000000" w:rsidRPr="00000000">
        <w:rPr>
          <w:sz w:val="24"/>
          <w:szCs w:val="24"/>
          <w:rtl w:val="0"/>
        </w:rPr>
        <w:t xml:space="preserve">Closing and Adjournment, Shaina Hernandez</w:t>
      </w:r>
    </w:p>
    <w:p w:rsidR="00000000" w:rsidDel="00000000" w:rsidP="00000000" w:rsidRDefault="00000000" w:rsidRPr="00000000" w14:paraId="00000015">
      <w:pPr>
        <w:jc w:val="center"/>
        <w:rPr>
          <w:sz w:val="24"/>
          <w:szCs w:val="24"/>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6E5A39A8364A40A0DD1D1186E5F3D3" ma:contentTypeVersion="16" ma:contentTypeDescription="Create a new document." ma:contentTypeScope="" ma:versionID="f8930628db9497542cbebe2f2a4618fb">
  <xsd:schema xmlns:xsd="http://www.w3.org/2001/XMLSchema" xmlns:xs="http://www.w3.org/2001/XMLSchema" xmlns:p="http://schemas.microsoft.com/office/2006/metadata/properties" xmlns:ns2="8c2acae6-edb5-4320-ab9a-a2adfbb52461" targetNamespace="http://schemas.microsoft.com/office/2006/metadata/properties" ma:root="true" ma:fieldsID="73c8ef8db9a0562bb3671ef31e141f1c" ns2:_="">
    <xsd:import namespace="8c2acae6-edb5-4320-ab9a-a2adfbb52461"/>
    <xsd:element name="properties">
      <xsd:complexType>
        <xsd:sequence>
          <xsd:element name="documentManagement">
            <xsd:complexType>
              <xsd:all>
                <xsd:element ref="ns2:_x0049_D1"/>
                <xsd:element ref="ns2:Meeting_x0020_Date"/>
                <xsd:element ref="ns2:Order0" minOccurs="0"/>
                <xsd:element ref="ns2:OutreachLocation" minOccurs="0"/>
                <xsd:element ref="ns2:Doc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acae6-edb5-4320-ab9a-a2adfbb52461" elementFormDefault="qualified">
    <xsd:import namespace="http://schemas.microsoft.com/office/2006/documentManagement/types"/>
    <xsd:import namespace="http://schemas.microsoft.com/office/infopath/2007/PartnerControls"/>
    <xsd:element name="_x0049_D1" ma:index="8" ma:displayName="ID1" ma:decimals="0" ma:indexed="true" ma:internalName="_x0049_D1" ma:readOnly="false" ma:percentage="FALSE">
      <xsd:simpleType>
        <xsd:restriction base="dms:Number"/>
      </xsd:simpleType>
    </xsd:element>
    <xsd:element name="Meeting_x0020_Date" ma:index="9" ma:displayName="Meeting Date" ma:format="DateOnly" ma:internalName="Meeting_x0020_Date" ma:readOnly="false">
      <xsd:simpleType>
        <xsd:restriction base="dms:DateTime"/>
      </xsd:simpleType>
    </xsd:element>
    <xsd:element name="Order0" ma:index="10" nillable="true" ma:displayName="Order" ma:decimals="0" ma:internalName="Order0" ma:readOnly="false" ma:percentage="FALSE">
      <xsd:simpleType>
        <xsd:restriction base="dms:Number"/>
      </xsd:simpleType>
    </xsd:element>
    <xsd:element name="OutreachLocation" ma:index="11" nillable="true" ma:displayName="Other" ma:internalName="OutreachLocation" ma:readOnly="false">
      <xsd:simpleType>
        <xsd:restriction base="dms:Text">
          <xsd:maxLength value="255"/>
        </xsd:restriction>
      </xsd:simpleType>
    </xsd:element>
    <xsd:element name="Doc_Status" ma:index="12" nillable="true" ma:displayName="Doc_Status" ma:default="Active" ma:format="Dropdown" ma:internalName="Doc_Status" ma:readOnly="false">
      <xsd:simpleType>
        <xsd:restriction base="dms:Choice">
          <xsd:enumeration value="Active"/>
          <xsd:enumeration value="Do not display"/>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treachLocation xmlns="8c2acae6-edb5-4320-ab9a-a2adfbb52461" xsi:nil="true"/>
    <_x0049_D1 xmlns="8c2acae6-edb5-4320-ab9a-a2adfbb52461">2</_x0049_D1>
    <Order0 xmlns="8c2acae6-edb5-4320-ab9a-a2adfbb52461" xsi:nil="true"/>
    <Meeting_x0020_Date xmlns="8c2acae6-edb5-4320-ab9a-a2adfbb52461">2025-07-08T04:00:00+00:00</Meeting_x0020_Date>
    <Doc_Status xmlns="8c2acae6-edb5-4320-ab9a-a2adfbb52461">Active</Doc_Status>
  </documentManagement>
</p:properties>
</file>

<file path=customXml/itemProps1.xml><?xml version="1.0" encoding="utf-8"?>
<ds:datastoreItem xmlns:ds="http://schemas.openxmlformats.org/officeDocument/2006/customXml" ds:itemID="{3B01B97D-D2F7-4427-80FE-42A6A7E768BC}"/>
</file>

<file path=customXml/itemProps2.xml><?xml version="1.0" encoding="utf-8"?>
<ds:datastoreItem xmlns:ds="http://schemas.openxmlformats.org/officeDocument/2006/customXml" ds:itemID="{1C3143D8-CA2B-418B-9B7F-9863AD6F5F91}"/>
</file>

<file path=customXml/itemProps3.xml><?xml version="1.0" encoding="utf-8"?>
<ds:datastoreItem xmlns:ds="http://schemas.openxmlformats.org/officeDocument/2006/customXml" ds:itemID="{22CC7666-15F6-47DF-B973-17D78274A028}"/>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 - Maryland ACC II &amp; ACT Working Group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0x010100D66E5A39A8364A40A0DD1D1186E5F3D3</vt:lpwstr>
  </property>
</Properties>
</file>