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BE1" w:rsidRPr="00AB1B7D" w:rsidRDefault="00471653" w:rsidP="00471653">
      <w:pPr>
        <w:rPr>
          <w:b/>
        </w:rPr>
      </w:pPr>
      <w:r w:rsidRPr="00AB1B7D">
        <w:rPr>
          <w:b/>
        </w:rPr>
        <w:t>Maryland Commission on Environmental Justice &amp; Sustainable Communities (CEJSC)</w:t>
      </w:r>
    </w:p>
    <w:p w:rsidR="00471653" w:rsidRPr="00AB1B7D" w:rsidRDefault="00471653" w:rsidP="00471653">
      <w:pPr>
        <w:rPr>
          <w:b/>
        </w:rPr>
      </w:pPr>
      <w:r w:rsidRPr="00AB1B7D">
        <w:rPr>
          <w:b/>
        </w:rPr>
        <w:t>Montgomery Park, Baltimore, MD</w:t>
      </w:r>
    </w:p>
    <w:p w:rsidR="00471653" w:rsidRPr="00AB1B7D" w:rsidRDefault="00471653" w:rsidP="00471653">
      <w:pPr>
        <w:rPr>
          <w:b/>
        </w:rPr>
      </w:pPr>
      <w:r w:rsidRPr="00AB1B7D">
        <w:rPr>
          <w:b/>
        </w:rPr>
        <w:t>Conference Call Minutes</w:t>
      </w:r>
    </w:p>
    <w:p w:rsidR="00471653" w:rsidRPr="00AB1B7D" w:rsidRDefault="00471653" w:rsidP="00471653">
      <w:pPr>
        <w:rPr>
          <w:b/>
        </w:rPr>
      </w:pPr>
      <w:r w:rsidRPr="00AB1B7D">
        <w:rPr>
          <w:b/>
        </w:rPr>
        <w:t>October 24, 2016</w:t>
      </w:r>
    </w:p>
    <w:p w:rsidR="00471653" w:rsidRDefault="00471653" w:rsidP="00471653"/>
    <w:p w:rsidR="00471653" w:rsidRDefault="00471653" w:rsidP="00471653"/>
    <w:p w:rsidR="00471653" w:rsidRDefault="00471653" w:rsidP="00471653"/>
    <w:p w:rsidR="00471653" w:rsidRDefault="008F610A" w:rsidP="00471653">
      <w:pPr>
        <w:jc w:val="left"/>
        <w:rPr>
          <w:b/>
          <w:u w:val="single"/>
        </w:rPr>
      </w:pPr>
      <w:r w:rsidRPr="008F610A">
        <w:rPr>
          <w:b/>
          <w:u w:val="single"/>
        </w:rPr>
        <w:t>In Attendance by Phone</w:t>
      </w:r>
    </w:p>
    <w:p w:rsidR="008F610A" w:rsidRDefault="008F610A" w:rsidP="00471653">
      <w:pPr>
        <w:jc w:val="left"/>
        <w:rPr>
          <w:b/>
          <w:u w:val="single"/>
        </w:rPr>
      </w:pPr>
    </w:p>
    <w:p w:rsidR="008F610A" w:rsidRPr="008F610A" w:rsidRDefault="008F610A" w:rsidP="008F610A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u w:val="single"/>
        </w:rPr>
      </w:pPr>
      <w:r>
        <w:t>Commissioners: Vernice Miller-Travis, Rebecca Rehr, Delegate Clarence Lam, Duane Johnson, Janet Moye Cornick</w:t>
      </w:r>
    </w:p>
    <w:p w:rsidR="008F610A" w:rsidRPr="008F610A" w:rsidRDefault="008F610A" w:rsidP="008F610A">
      <w:pPr>
        <w:pStyle w:val="ListParagraph"/>
        <w:tabs>
          <w:tab w:val="left" w:pos="720"/>
        </w:tabs>
        <w:jc w:val="left"/>
        <w:rPr>
          <w:u w:val="single"/>
        </w:rPr>
      </w:pPr>
    </w:p>
    <w:p w:rsidR="008F610A" w:rsidRPr="008F610A" w:rsidRDefault="008F610A" w:rsidP="008F610A">
      <w:pPr>
        <w:pStyle w:val="ListParagraph"/>
        <w:numPr>
          <w:ilvl w:val="0"/>
          <w:numId w:val="1"/>
        </w:numPr>
        <w:tabs>
          <w:tab w:val="left" w:pos="720"/>
        </w:tabs>
        <w:jc w:val="left"/>
        <w:rPr>
          <w:u w:val="single"/>
        </w:rPr>
      </w:pPr>
      <w:r>
        <w:t>Participants: Dawn Nixon, Laura Rogers, Andrew Fellows</w:t>
      </w:r>
      <w:r w:rsidR="00017202">
        <w:t xml:space="preserve">, David </w:t>
      </w:r>
      <w:r w:rsidR="004E64D2">
        <w:t>O’Leary</w:t>
      </w:r>
      <w:r w:rsidR="006A4F81">
        <w:t>, Okosu Dosu</w:t>
      </w:r>
    </w:p>
    <w:p w:rsidR="008F610A" w:rsidRPr="008F610A" w:rsidRDefault="008F610A" w:rsidP="008F610A">
      <w:pPr>
        <w:pStyle w:val="ListParagraph"/>
        <w:rPr>
          <w:u w:val="single"/>
        </w:rPr>
      </w:pPr>
    </w:p>
    <w:p w:rsidR="008F610A" w:rsidRDefault="00F10142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Minutes Approval</w:t>
      </w:r>
    </w:p>
    <w:p w:rsidR="00F10142" w:rsidRDefault="00F10142" w:rsidP="008F610A">
      <w:pPr>
        <w:tabs>
          <w:tab w:val="left" w:pos="720"/>
        </w:tabs>
        <w:jc w:val="left"/>
        <w:rPr>
          <w:b/>
          <w:u w:val="single"/>
        </w:rPr>
      </w:pPr>
    </w:p>
    <w:p w:rsidR="00F10142" w:rsidRDefault="00F10142" w:rsidP="008F610A">
      <w:pPr>
        <w:tabs>
          <w:tab w:val="left" w:pos="720"/>
        </w:tabs>
        <w:jc w:val="left"/>
      </w:pPr>
      <w:r>
        <w:t>June meeting minutes were approved.</w:t>
      </w:r>
    </w:p>
    <w:p w:rsidR="00F10142" w:rsidRDefault="00F10142" w:rsidP="008F610A">
      <w:pPr>
        <w:tabs>
          <w:tab w:val="left" w:pos="720"/>
        </w:tabs>
        <w:jc w:val="left"/>
      </w:pPr>
    </w:p>
    <w:p w:rsidR="00F10142" w:rsidRDefault="00F10142" w:rsidP="008F610A">
      <w:pPr>
        <w:tabs>
          <w:tab w:val="left" w:pos="720"/>
        </w:tabs>
        <w:jc w:val="left"/>
        <w:rPr>
          <w:b/>
          <w:u w:val="single"/>
        </w:rPr>
      </w:pPr>
      <w:r w:rsidRPr="00F10142">
        <w:rPr>
          <w:b/>
          <w:u w:val="single"/>
        </w:rPr>
        <w:t>Commission Vacancies Update</w:t>
      </w:r>
    </w:p>
    <w:p w:rsidR="00F10142" w:rsidRDefault="00F10142" w:rsidP="008F610A">
      <w:pPr>
        <w:tabs>
          <w:tab w:val="left" w:pos="720"/>
        </w:tabs>
        <w:jc w:val="left"/>
        <w:rPr>
          <w:b/>
          <w:u w:val="single"/>
        </w:rPr>
      </w:pPr>
    </w:p>
    <w:p w:rsidR="00F10142" w:rsidRDefault="00F10142" w:rsidP="008F610A">
      <w:pPr>
        <w:tabs>
          <w:tab w:val="left" w:pos="720"/>
        </w:tabs>
        <w:jc w:val="left"/>
      </w:pPr>
      <w:r>
        <w:t xml:space="preserve">Duane Johnson indicated that he talked to Jeff </w:t>
      </w:r>
      <w:proofErr w:type="spellStart"/>
      <w:r>
        <w:t>Fretwell</w:t>
      </w:r>
      <w:proofErr w:type="spellEnd"/>
      <w:r w:rsidR="00C45BA4">
        <w:t>,</w:t>
      </w:r>
      <w:r>
        <w:t xml:space="preserve"> </w:t>
      </w:r>
      <w:r w:rsidR="00017202">
        <w:t>Director of Legislative &amp; Intergovernmental Relations</w:t>
      </w:r>
      <w:r w:rsidR="00C45BA4">
        <w:t>,</w:t>
      </w:r>
      <w:r w:rsidR="00017202">
        <w:t xml:space="preserve"> who suggested that the Commission wait </w:t>
      </w:r>
      <w:proofErr w:type="spellStart"/>
      <w:r w:rsidR="00C45BA4">
        <w:t>un</w:t>
      </w:r>
      <w:r w:rsidR="00017202">
        <w:t>till</w:t>
      </w:r>
      <w:proofErr w:type="spellEnd"/>
      <w:r w:rsidR="00017202">
        <w:t xml:space="preserve"> he confirms the 3 candidates who have already be</w:t>
      </w:r>
      <w:r w:rsidR="00C45BA4">
        <w:t>en</w:t>
      </w:r>
      <w:r w:rsidR="00017202">
        <w:t xml:space="preserve"> submitted to the Governor</w:t>
      </w:r>
      <w:r w:rsidR="00C45BA4">
        <w:t>’s</w:t>
      </w:r>
      <w:r w:rsidR="00017202">
        <w:t xml:space="preserve"> Office</w:t>
      </w:r>
      <w:r w:rsidR="00C45BA4">
        <w:t xml:space="preserve"> of</w:t>
      </w:r>
      <w:r w:rsidR="00017202">
        <w:t xml:space="preserve"> Appointments. He will then begin for work on the other 3 vacancies on the Commission.</w:t>
      </w:r>
    </w:p>
    <w:p w:rsidR="00017202" w:rsidRDefault="00017202" w:rsidP="008F610A">
      <w:pPr>
        <w:tabs>
          <w:tab w:val="left" w:pos="720"/>
        </w:tabs>
        <w:jc w:val="left"/>
      </w:pPr>
    </w:p>
    <w:p w:rsidR="00017202" w:rsidRDefault="00017202" w:rsidP="008F610A">
      <w:pPr>
        <w:tabs>
          <w:tab w:val="left" w:pos="720"/>
        </w:tabs>
        <w:jc w:val="left"/>
      </w:pPr>
      <w:r>
        <w:t>Vernice suggested meeting with Secretary Grumbles to discuss the remaining vacancies before a decision is made.</w:t>
      </w:r>
    </w:p>
    <w:p w:rsidR="00017202" w:rsidRDefault="00017202" w:rsidP="008F610A">
      <w:pPr>
        <w:tabs>
          <w:tab w:val="left" w:pos="720"/>
        </w:tabs>
        <w:jc w:val="left"/>
      </w:pPr>
    </w:p>
    <w:p w:rsidR="00017202" w:rsidRDefault="00017202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CEJSC Annual Report</w:t>
      </w:r>
    </w:p>
    <w:p w:rsidR="00017202" w:rsidRDefault="00017202" w:rsidP="008F610A">
      <w:pPr>
        <w:tabs>
          <w:tab w:val="left" w:pos="720"/>
        </w:tabs>
        <w:jc w:val="left"/>
        <w:rPr>
          <w:b/>
          <w:u w:val="single"/>
        </w:rPr>
      </w:pPr>
    </w:p>
    <w:p w:rsidR="00017202" w:rsidRDefault="00DB420B" w:rsidP="008F610A">
      <w:pPr>
        <w:tabs>
          <w:tab w:val="left" w:pos="720"/>
        </w:tabs>
        <w:jc w:val="left"/>
      </w:pPr>
      <w:r>
        <w:t xml:space="preserve">Duane shared what action items needed to be completed for the report. </w:t>
      </w:r>
    </w:p>
    <w:p w:rsidR="00DB420B" w:rsidRDefault="00DB420B" w:rsidP="008F610A">
      <w:pPr>
        <w:tabs>
          <w:tab w:val="left" w:pos="720"/>
        </w:tabs>
        <w:jc w:val="left"/>
      </w:pPr>
    </w:p>
    <w:p w:rsidR="00DB420B" w:rsidRPr="00017202" w:rsidRDefault="00DB420B" w:rsidP="008F610A">
      <w:pPr>
        <w:tabs>
          <w:tab w:val="left" w:pos="720"/>
        </w:tabs>
        <w:jc w:val="left"/>
      </w:pPr>
      <w:r>
        <w:t>Vernice, Rebecca and Andy will be taking leads on getting the report completed.</w:t>
      </w:r>
    </w:p>
    <w:p w:rsidR="00017202" w:rsidRDefault="00017202" w:rsidP="008F610A">
      <w:pPr>
        <w:tabs>
          <w:tab w:val="left" w:pos="720"/>
        </w:tabs>
        <w:jc w:val="left"/>
      </w:pPr>
    </w:p>
    <w:p w:rsidR="00DB420B" w:rsidRDefault="0034377E" w:rsidP="008F610A">
      <w:pPr>
        <w:tabs>
          <w:tab w:val="left" w:pos="720"/>
        </w:tabs>
        <w:jc w:val="left"/>
      </w:pPr>
      <w:r>
        <w:t xml:space="preserve">Rebecca said </w:t>
      </w:r>
      <w:r w:rsidR="00C45BA4">
        <w:t>we need to request the</w:t>
      </w:r>
      <w:r>
        <w:t xml:space="preserve"> need for a Chair of the Commission and the need to do better education on environmental justice work. </w:t>
      </w:r>
      <w:r w:rsidR="00C45BA4">
        <w:t>This should to be included in the report.</w:t>
      </w:r>
    </w:p>
    <w:p w:rsidR="0034377E" w:rsidRDefault="0034377E" w:rsidP="008F610A">
      <w:pPr>
        <w:tabs>
          <w:tab w:val="left" w:pos="720"/>
        </w:tabs>
        <w:jc w:val="left"/>
      </w:pPr>
    </w:p>
    <w:p w:rsidR="0034377E" w:rsidRDefault="0034377E" w:rsidP="008F610A">
      <w:pPr>
        <w:tabs>
          <w:tab w:val="left" w:pos="720"/>
        </w:tabs>
        <w:jc w:val="left"/>
      </w:pPr>
      <w:r>
        <w:t xml:space="preserve">Vernice asked Delegate </w:t>
      </w:r>
      <w:r w:rsidR="00244A93">
        <w:t xml:space="preserve">Clarence </w:t>
      </w:r>
      <w:r>
        <w:t>Lam to provide a paragraph on the development of the Re</w:t>
      </w:r>
      <w:r w:rsidR="00244A93">
        <w:t>duce Act and what went into it</w:t>
      </w:r>
      <w:r w:rsidR="00C45BA4">
        <w:t>. This should</w:t>
      </w:r>
      <w:r w:rsidR="00244A93">
        <w:t xml:space="preserve"> be included in the report.</w:t>
      </w:r>
    </w:p>
    <w:p w:rsidR="0034377E" w:rsidRDefault="0034377E" w:rsidP="008F610A">
      <w:pPr>
        <w:tabs>
          <w:tab w:val="left" w:pos="720"/>
        </w:tabs>
        <w:jc w:val="left"/>
      </w:pPr>
    </w:p>
    <w:p w:rsidR="0034377E" w:rsidRDefault="004D5BC7" w:rsidP="008F610A">
      <w:pPr>
        <w:tabs>
          <w:tab w:val="left" w:pos="720"/>
        </w:tabs>
        <w:jc w:val="left"/>
      </w:pPr>
      <w:r>
        <w:t>Ver</w:t>
      </w:r>
      <w:r w:rsidR="009831D8">
        <w:t>nice asked to have Angelo Bianca</w:t>
      </w:r>
      <w:r w:rsidR="00C45BA4">
        <w:t>,</w:t>
      </w:r>
      <w:r>
        <w:t xml:space="preserve"> ARMA Deputy Director provide </w:t>
      </w:r>
      <w:r w:rsidR="004E64D2">
        <w:t>a synopsis of the status of the Cumulative Impact Working Group</w:t>
      </w:r>
      <w:r w:rsidR="00C45BA4">
        <w:t>.</w:t>
      </w:r>
      <w:r w:rsidR="004E64D2">
        <w:t xml:space="preserve"> </w:t>
      </w:r>
    </w:p>
    <w:p w:rsidR="00244A93" w:rsidRDefault="00244A93" w:rsidP="008F610A">
      <w:pPr>
        <w:tabs>
          <w:tab w:val="left" w:pos="720"/>
        </w:tabs>
        <w:jc w:val="left"/>
      </w:pPr>
    </w:p>
    <w:p w:rsidR="00244A93" w:rsidRDefault="00244A93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Local Government Update</w:t>
      </w:r>
    </w:p>
    <w:p w:rsidR="00244A93" w:rsidRDefault="00244A93" w:rsidP="008F610A">
      <w:pPr>
        <w:tabs>
          <w:tab w:val="left" w:pos="720"/>
        </w:tabs>
        <w:jc w:val="left"/>
        <w:rPr>
          <w:b/>
          <w:u w:val="single"/>
        </w:rPr>
      </w:pPr>
    </w:p>
    <w:p w:rsidR="002A1071" w:rsidRDefault="002A1071" w:rsidP="008F610A">
      <w:pPr>
        <w:tabs>
          <w:tab w:val="left" w:pos="720"/>
        </w:tabs>
        <w:jc w:val="left"/>
        <w:rPr>
          <w:b/>
        </w:rPr>
      </w:pPr>
      <w:r>
        <w:rPr>
          <w:b/>
        </w:rPr>
        <w:t>Maryland Municipal League (MML)</w:t>
      </w:r>
    </w:p>
    <w:p w:rsidR="002A1071" w:rsidRPr="002A1071" w:rsidRDefault="002A1071" w:rsidP="008F610A">
      <w:pPr>
        <w:tabs>
          <w:tab w:val="left" w:pos="720"/>
        </w:tabs>
        <w:jc w:val="left"/>
        <w:rPr>
          <w:b/>
        </w:rPr>
      </w:pPr>
    </w:p>
    <w:p w:rsidR="00244A93" w:rsidRDefault="00244A93" w:rsidP="008F610A">
      <w:pPr>
        <w:tabs>
          <w:tab w:val="left" w:pos="720"/>
        </w:tabs>
        <w:jc w:val="left"/>
      </w:pPr>
      <w:r>
        <w:lastRenderedPageBreak/>
        <w:t>Andy Fellow</w:t>
      </w:r>
      <w:r w:rsidR="00C45BA4">
        <w:t>s</w:t>
      </w:r>
      <w:r>
        <w:t xml:space="preserve"> said he will be working on the draft article for Maryland Municipal League in the next coming week.</w:t>
      </w:r>
      <w:r w:rsidR="002A1071">
        <w:t xml:space="preserve"> </w:t>
      </w:r>
    </w:p>
    <w:p w:rsidR="00244A93" w:rsidRDefault="00244A93" w:rsidP="008F610A">
      <w:pPr>
        <w:tabs>
          <w:tab w:val="left" w:pos="720"/>
        </w:tabs>
        <w:jc w:val="left"/>
      </w:pPr>
    </w:p>
    <w:p w:rsidR="00244A93" w:rsidRDefault="00244A93" w:rsidP="008F610A">
      <w:pPr>
        <w:tabs>
          <w:tab w:val="left" w:pos="720"/>
        </w:tabs>
        <w:jc w:val="left"/>
      </w:pPr>
      <w:r>
        <w:t>Duane will be ch</w:t>
      </w:r>
      <w:r w:rsidR="002A1071">
        <w:t xml:space="preserve">ecking with Les Knapp of </w:t>
      </w:r>
      <w:proofErr w:type="spellStart"/>
      <w:r w:rsidR="002A1071">
        <w:t>MACo</w:t>
      </w:r>
      <w:proofErr w:type="spellEnd"/>
      <w:r>
        <w:t xml:space="preserve"> about CEJSC attending their December conference.</w:t>
      </w:r>
    </w:p>
    <w:p w:rsidR="00244A93" w:rsidRDefault="00244A93" w:rsidP="008F610A">
      <w:pPr>
        <w:tabs>
          <w:tab w:val="left" w:pos="720"/>
        </w:tabs>
        <w:jc w:val="left"/>
      </w:pPr>
    </w:p>
    <w:p w:rsidR="00244A93" w:rsidRDefault="00244A93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Case Studies Update</w:t>
      </w:r>
    </w:p>
    <w:p w:rsidR="00244A93" w:rsidRDefault="00244A93" w:rsidP="008F610A">
      <w:pPr>
        <w:tabs>
          <w:tab w:val="left" w:pos="720"/>
        </w:tabs>
        <w:jc w:val="left"/>
        <w:rPr>
          <w:b/>
          <w:u w:val="single"/>
        </w:rPr>
      </w:pPr>
    </w:p>
    <w:p w:rsidR="00EF27C1" w:rsidRDefault="00EF27C1" w:rsidP="008F610A">
      <w:pPr>
        <w:tabs>
          <w:tab w:val="left" w:pos="720"/>
        </w:tabs>
        <w:jc w:val="left"/>
        <w:rPr>
          <w:b/>
        </w:rPr>
      </w:pPr>
      <w:r>
        <w:rPr>
          <w:b/>
        </w:rPr>
        <w:t>BRANDYWINE COMMUNITY:</w:t>
      </w:r>
    </w:p>
    <w:p w:rsidR="00EF27C1" w:rsidRPr="00EF27C1" w:rsidRDefault="00EF27C1" w:rsidP="008F610A">
      <w:pPr>
        <w:tabs>
          <w:tab w:val="left" w:pos="720"/>
        </w:tabs>
        <w:jc w:val="left"/>
        <w:rPr>
          <w:b/>
        </w:rPr>
      </w:pPr>
    </w:p>
    <w:p w:rsidR="00244A93" w:rsidRDefault="0006274D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>
        <w:t xml:space="preserve"> </w:t>
      </w:r>
      <w:r w:rsidR="00C45BA4">
        <w:t xml:space="preserve">said </w:t>
      </w:r>
      <w:r>
        <w:t>she’s been in touch with the folks at B</w:t>
      </w:r>
      <w:r w:rsidR="008555A1">
        <w:t>randywine and indicated that the community</w:t>
      </w:r>
      <w:r w:rsidR="00C45BA4">
        <w:t xml:space="preserve"> does not</w:t>
      </w:r>
      <w:r w:rsidR="00B63337">
        <w:t xml:space="preserve"> want an Alternative Dispute Resolution</w:t>
      </w:r>
      <w:r>
        <w:t xml:space="preserve"> </w:t>
      </w:r>
      <w:r w:rsidR="00B63337">
        <w:t>(</w:t>
      </w:r>
      <w:r>
        <w:t>ADR</w:t>
      </w:r>
      <w:r w:rsidR="00B63337">
        <w:t>)</w:t>
      </w:r>
      <w:r>
        <w:t xml:space="preserve"> in regards to the complaint they filed with the EPA.</w:t>
      </w:r>
    </w:p>
    <w:p w:rsidR="0006274D" w:rsidRDefault="0006274D" w:rsidP="008F610A">
      <w:pPr>
        <w:tabs>
          <w:tab w:val="left" w:pos="720"/>
        </w:tabs>
        <w:jc w:val="left"/>
      </w:pPr>
    </w:p>
    <w:p w:rsidR="0006274D" w:rsidRDefault="002A1071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 w:rsidR="0006274D">
        <w:t xml:space="preserve"> has asked the Brandywine folks if they could come to a CEJSC meeting with an update</w:t>
      </w:r>
      <w:r w:rsidR="00D72B99">
        <w:t xml:space="preserve"> on their complaint to the EPA. She also wants to make sure that the Brandywine issue</w:t>
      </w:r>
      <w:r w:rsidR="008555A1">
        <w:t>s are being</w:t>
      </w:r>
      <w:r w:rsidR="00D72B99">
        <w:t xml:space="preserve"> addressed and not side tracked. </w:t>
      </w:r>
    </w:p>
    <w:p w:rsidR="00D72B99" w:rsidRDefault="00D72B99" w:rsidP="008F610A">
      <w:pPr>
        <w:tabs>
          <w:tab w:val="left" w:pos="720"/>
        </w:tabs>
        <w:jc w:val="left"/>
      </w:pPr>
    </w:p>
    <w:p w:rsidR="00D72B99" w:rsidRDefault="00D72B99" w:rsidP="008F610A">
      <w:pPr>
        <w:tabs>
          <w:tab w:val="left" w:pos="720"/>
        </w:tabs>
        <w:jc w:val="left"/>
      </w:pPr>
      <w:r>
        <w:t>Vernice said Brandywine community is interes</w:t>
      </w:r>
      <w:r w:rsidR="00236A35">
        <w:t xml:space="preserve">ted in serving as a case study </w:t>
      </w:r>
      <w:r>
        <w:t>but wants to know wh</w:t>
      </w:r>
      <w:r w:rsidR="00236A35">
        <w:t>at that means and what will be</w:t>
      </w:r>
      <w:r>
        <w:t xml:space="preserve"> the outcomes of the study.</w:t>
      </w:r>
    </w:p>
    <w:p w:rsidR="002A1071" w:rsidRDefault="002A1071" w:rsidP="008F610A">
      <w:pPr>
        <w:tabs>
          <w:tab w:val="left" w:pos="720"/>
        </w:tabs>
        <w:jc w:val="left"/>
      </w:pPr>
    </w:p>
    <w:p w:rsidR="00CD6EB8" w:rsidRDefault="00CD6EB8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>
        <w:t xml:space="preserve"> said beside</w:t>
      </w:r>
      <w:r w:rsidR="00C45BA4">
        <w:t>s</w:t>
      </w:r>
      <w:r>
        <w:t xml:space="preserve"> Maryland Department of Transportation she can’t think of any other state agency that has a Title IV policy in place. Duane indicated that MDE is looking into a Title IV policy.</w:t>
      </w:r>
    </w:p>
    <w:p w:rsidR="00CD6EB8" w:rsidRDefault="00CD6EB8" w:rsidP="008F610A">
      <w:pPr>
        <w:tabs>
          <w:tab w:val="left" w:pos="720"/>
        </w:tabs>
        <w:jc w:val="left"/>
      </w:pPr>
    </w:p>
    <w:p w:rsidR="00CD6EB8" w:rsidRDefault="0025673A" w:rsidP="008F610A">
      <w:pPr>
        <w:tabs>
          <w:tab w:val="left" w:pos="720"/>
        </w:tabs>
        <w:jc w:val="left"/>
      </w:pPr>
      <w:proofErr w:type="spellStart"/>
      <w:r>
        <w:t>Verni</w:t>
      </w:r>
      <w:r w:rsidR="00E43377">
        <w:t>ce</w:t>
      </w:r>
      <w:proofErr w:type="spellEnd"/>
      <w:r w:rsidR="00E43377">
        <w:t xml:space="preserve"> suggested convening a discussion</w:t>
      </w:r>
      <w:r>
        <w:t xml:space="preserve"> with stakeholders including </w:t>
      </w:r>
      <w:r w:rsidR="00E43377">
        <w:t>state agencies</w:t>
      </w:r>
      <w:r w:rsidR="00C45BA4">
        <w:t>,</w:t>
      </w:r>
      <w:r w:rsidR="00E43377">
        <w:t xml:space="preserve"> to</w:t>
      </w:r>
      <w:r w:rsidR="00587345">
        <w:t xml:space="preserve"> get a clear picture of what issues exist</w:t>
      </w:r>
      <w:r w:rsidR="00E43377">
        <w:t xml:space="preserve"> concerning</w:t>
      </w:r>
      <w:r w:rsidR="00D132D2">
        <w:t xml:space="preserve"> the Title VI </w:t>
      </w:r>
      <w:r>
        <w:t>complaint file</w:t>
      </w:r>
      <w:r w:rsidR="00E43377">
        <w:t>d by the Brandywine community and how state agencies are working to resolve the issue.</w:t>
      </w:r>
    </w:p>
    <w:p w:rsidR="0025673A" w:rsidRDefault="0025673A" w:rsidP="008F610A">
      <w:pPr>
        <w:tabs>
          <w:tab w:val="left" w:pos="720"/>
        </w:tabs>
        <w:jc w:val="left"/>
      </w:pPr>
    </w:p>
    <w:p w:rsidR="00E43377" w:rsidRDefault="00E43377" w:rsidP="008F610A">
      <w:pPr>
        <w:tabs>
          <w:tab w:val="left" w:pos="720"/>
        </w:tabs>
        <w:jc w:val="left"/>
      </w:pPr>
      <w:r>
        <w:t xml:space="preserve">Rebecca had concerns about bringing state agencies together without including the Attorney General in the discussion without breaking any laws etc. Steve </w:t>
      </w:r>
      <w:proofErr w:type="spellStart"/>
      <w:r>
        <w:t>Levitsky</w:t>
      </w:r>
      <w:proofErr w:type="spellEnd"/>
      <w:r>
        <w:t xml:space="preserve"> agreed with Rebecca on this issue.</w:t>
      </w:r>
    </w:p>
    <w:p w:rsidR="00E43377" w:rsidRDefault="00E43377" w:rsidP="008F610A">
      <w:pPr>
        <w:tabs>
          <w:tab w:val="left" w:pos="720"/>
        </w:tabs>
        <w:jc w:val="left"/>
      </w:pPr>
    </w:p>
    <w:p w:rsidR="00E43377" w:rsidRDefault="00587345" w:rsidP="008F610A">
      <w:pPr>
        <w:tabs>
          <w:tab w:val="left" w:pos="720"/>
        </w:tabs>
        <w:jc w:val="left"/>
      </w:pPr>
      <w:r>
        <w:t>Because</w:t>
      </w:r>
      <w:r w:rsidR="00E43377">
        <w:t xml:space="preserve"> the Public Service Commission doesn’t have anyone on the CEJSC commission </w:t>
      </w:r>
      <w:proofErr w:type="spellStart"/>
      <w:r w:rsidR="00E43377">
        <w:t>Vernice</w:t>
      </w:r>
      <w:proofErr w:type="spellEnd"/>
      <w:r w:rsidR="00E43377">
        <w:t xml:space="preserve"> thought that it would be beneficial to </w:t>
      </w:r>
      <w:r>
        <w:t>hear from them and get a feel for</w:t>
      </w:r>
      <w:r w:rsidR="00E43377">
        <w:t xml:space="preserve"> their thoughts on the issue.</w:t>
      </w:r>
      <w:r w:rsidR="00D550C4">
        <w:t xml:space="preserve"> Rebecca also thought it would really important to hear from PSC.</w:t>
      </w:r>
    </w:p>
    <w:p w:rsidR="00D550C4" w:rsidRDefault="00D550C4" w:rsidP="008F610A">
      <w:pPr>
        <w:tabs>
          <w:tab w:val="left" w:pos="720"/>
        </w:tabs>
        <w:jc w:val="left"/>
      </w:pPr>
    </w:p>
    <w:p w:rsidR="00D550C4" w:rsidRDefault="00D550C4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>
        <w:t xml:space="preserve"> and Duane will work together to try to set up a meeting with PSC for November or December.</w:t>
      </w:r>
    </w:p>
    <w:p w:rsidR="00D550C4" w:rsidRDefault="00D550C4" w:rsidP="008F610A">
      <w:pPr>
        <w:tabs>
          <w:tab w:val="left" w:pos="720"/>
        </w:tabs>
        <w:jc w:val="left"/>
      </w:pPr>
    </w:p>
    <w:p w:rsidR="00D550C4" w:rsidRPr="00D550C4" w:rsidRDefault="00D550C4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Baltimore City</w:t>
      </w:r>
    </w:p>
    <w:p w:rsidR="00E43377" w:rsidRDefault="00D550C4" w:rsidP="008F610A">
      <w:pPr>
        <w:tabs>
          <w:tab w:val="left" w:pos="720"/>
        </w:tabs>
        <w:jc w:val="left"/>
      </w:pPr>
      <w:r>
        <w:t xml:space="preserve"> </w:t>
      </w:r>
    </w:p>
    <w:p w:rsidR="00D550C4" w:rsidRDefault="00D550C4" w:rsidP="008F610A">
      <w:pPr>
        <w:tabs>
          <w:tab w:val="left" w:pos="720"/>
        </w:tabs>
        <w:jc w:val="left"/>
      </w:pPr>
      <w:r>
        <w:t xml:space="preserve">Rebecca provided the Commission with a case study she wrote up including five tangibles. Rebecca said the main goal is to write about the work that is already being down and use it as a platform to recommend other government entities </w:t>
      </w:r>
      <w:r w:rsidR="00587345">
        <w:t>pick up</w:t>
      </w:r>
      <w:r w:rsidR="00401D41">
        <w:t xml:space="preserve"> some work. The benefit of doing a case study is to elevate other folks</w:t>
      </w:r>
      <w:r w:rsidR="00587345">
        <w:t>’</w:t>
      </w:r>
      <w:r w:rsidR="00401D41">
        <w:t xml:space="preserve"> work. </w:t>
      </w:r>
    </w:p>
    <w:p w:rsidR="00401D41" w:rsidRDefault="00401D41" w:rsidP="008F610A">
      <w:pPr>
        <w:tabs>
          <w:tab w:val="left" w:pos="720"/>
        </w:tabs>
        <w:jc w:val="left"/>
      </w:pPr>
    </w:p>
    <w:p w:rsidR="00401D41" w:rsidRDefault="00401D41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>
        <w:t xml:space="preserve"> said that as a result of CEJSC</w:t>
      </w:r>
      <w:r w:rsidR="00587345">
        <w:t>’s</w:t>
      </w:r>
      <w:r>
        <w:t xml:space="preserve"> annual report</w:t>
      </w:r>
      <w:r w:rsidR="00587345">
        <w:t>,</w:t>
      </w:r>
      <w:r>
        <w:t xml:space="preserve"> maybe a paragraph or two should be included in the report discussing the case studies.</w:t>
      </w:r>
    </w:p>
    <w:p w:rsidR="00401D41" w:rsidRDefault="00401D41" w:rsidP="008F610A">
      <w:pPr>
        <w:tabs>
          <w:tab w:val="left" w:pos="720"/>
        </w:tabs>
        <w:jc w:val="left"/>
      </w:pPr>
    </w:p>
    <w:p w:rsidR="00E849F0" w:rsidRDefault="00401D41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Eastern Shore</w:t>
      </w:r>
    </w:p>
    <w:p w:rsidR="00401D41" w:rsidRPr="00E849F0" w:rsidRDefault="00E849F0" w:rsidP="008F610A">
      <w:pPr>
        <w:tabs>
          <w:tab w:val="left" w:pos="720"/>
        </w:tabs>
        <w:jc w:val="left"/>
        <w:rPr>
          <w:b/>
          <w:u w:val="single"/>
        </w:rPr>
      </w:pPr>
      <w:r>
        <w:t xml:space="preserve">Steve shared a dissertation by Christine D. Miller that focused on things such as: Climate Resiliency, Sea Level Rise and Environmental Justice. Steve suggested that the Commission look into what was done in </w:t>
      </w:r>
      <w:r>
        <w:lastRenderedPageBreak/>
        <w:t>the thesis and take it to the next level and to do more studies to verify what communities are being impacted and then take this information to the governor</w:t>
      </w:r>
      <w:r w:rsidR="00587345">
        <w:t>’s</w:t>
      </w:r>
      <w:r>
        <w:t xml:space="preserve"> office for more discussions.</w:t>
      </w:r>
    </w:p>
    <w:p w:rsidR="00E849F0" w:rsidRDefault="00E849F0" w:rsidP="008F610A">
      <w:pPr>
        <w:tabs>
          <w:tab w:val="left" w:pos="720"/>
        </w:tabs>
        <w:jc w:val="left"/>
      </w:pPr>
    </w:p>
    <w:p w:rsidR="00E849F0" w:rsidRDefault="00E849F0" w:rsidP="008F610A">
      <w:pPr>
        <w:tabs>
          <w:tab w:val="left" w:pos="720"/>
        </w:tabs>
        <w:jc w:val="left"/>
      </w:pPr>
      <w:r>
        <w:t xml:space="preserve">Steve suggested bringing in Ms. Miller to discuss her dissertation with the Commission. </w:t>
      </w:r>
    </w:p>
    <w:p w:rsidR="00E849F0" w:rsidRDefault="00E849F0" w:rsidP="008F610A">
      <w:pPr>
        <w:tabs>
          <w:tab w:val="left" w:pos="720"/>
        </w:tabs>
        <w:jc w:val="left"/>
      </w:pPr>
    </w:p>
    <w:p w:rsidR="00E849F0" w:rsidRDefault="00E849F0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Maryland Climate Change Update</w:t>
      </w:r>
    </w:p>
    <w:p w:rsidR="00E849F0" w:rsidRDefault="00E849F0" w:rsidP="008F610A">
      <w:pPr>
        <w:tabs>
          <w:tab w:val="left" w:pos="720"/>
        </w:tabs>
        <w:jc w:val="left"/>
        <w:rPr>
          <w:b/>
          <w:u w:val="single"/>
        </w:rPr>
      </w:pPr>
    </w:p>
    <w:p w:rsidR="00E849F0" w:rsidRDefault="00763820" w:rsidP="008F610A">
      <w:pPr>
        <w:tabs>
          <w:tab w:val="left" w:pos="720"/>
        </w:tabs>
        <w:jc w:val="left"/>
      </w:pPr>
      <w:r>
        <w:t>MCC has asked CEJSC for recommendations for outreach locations by November 15, 2016.</w:t>
      </w:r>
    </w:p>
    <w:p w:rsidR="00763820" w:rsidRDefault="00763820" w:rsidP="008F610A">
      <w:pPr>
        <w:tabs>
          <w:tab w:val="left" w:pos="720"/>
        </w:tabs>
        <w:jc w:val="left"/>
      </w:pPr>
    </w:p>
    <w:p w:rsidR="00763820" w:rsidRDefault="00763820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>
        <w:t xml:space="preserve"> said we should include in</w:t>
      </w:r>
      <w:r w:rsidR="00EA443D">
        <w:t xml:space="preserve"> the</w:t>
      </w:r>
      <w:r>
        <w:t xml:space="preserve"> CEJSC annual report the dialogue </w:t>
      </w:r>
      <w:r w:rsidR="00EA443D">
        <w:t xml:space="preserve">with MCC </w:t>
      </w:r>
      <w:r>
        <w:t>and the ongoing desire to help influence</w:t>
      </w:r>
      <w:r w:rsidR="00EA443D">
        <w:t xml:space="preserve"> MCC</w:t>
      </w:r>
      <w:r w:rsidR="00587345">
        <w:t>’s</w:t>
      </w:r>
      <w:r>
        <w:t xml:space="preserve"> </w:t>
      </w:r>
      <w:r w:rsidR="00EA443D">
        <w:t>conversation around outreach and being a partner with</w:t>
      </w:r>
      <w:r>
        <w:t xml:space="preserve"> them.</w:t>
      </w:r>
    </w:p>
    <w:p w:rsidR="00EA443D" w:rsidRDefault="00EA443D" w:rsidP="008F610A">
      <w:pPr>
        <w:tabs>
          <w:tab w:val="left" w:pos="720"/>
        </w:tabs>
        <w:jc w:val="left"/>
      </w:pPr>
    </w:p>
    <w:p w:rsidR="00EA443D" w:rsidRDefault="00EA443D" w:rsidP="008F610A">
      <w:pPr>
        <w:tabs>
          <w:tab w:val="left" w:pos="720"/>
        </w:tabs>
        <w:jc w:val="left"/>
      </w:pPr>
      <w:r>
        <w:t>Rebecca will take the lead on formulating the letter of recommendations to MCC.</w:t>
      </w:r>
    </w:p>
    <w:p w:rsidR="00EA443D" w:rsidRDefault="00EA443D" w:rsidP="008F610A">
      <w:pPr>
        <w:tabs>
          <w:tab w:val="left" w:pos="720"/>
        </w:tabs>
        <w:jc w:val="left"/>
      </w:pPr>
    </w:p>
    <w:p w:rsidR="00EA443D" w:rsidRDefault="00EA443D" w:rsidP="008F610A">
      <w:pPr>
        <w:tabs>
          <w:tab w:val="left" w:pos="720"/>
        </w:tabs>
        <w:jc w:val="left"/>
        <w:rPr>
          <w:b/>
          <w:u w:val="single"/>
        </w:rPr>
      </w:pPr>
      <w:r>
        <w:rPr>
          <w:b/>
          <w:u w:val="single"/>
        </w:rPr>
        <w:t>Public Comments</w:t>
      </w:r>
    </w:p>
    <w:p w:rsidR="00EA443D" w:rsidRDefault="00EA443D" w:rsidP="008F610A">
      <w:pPr>
        <w:tabs>
          <w:tab w:val="left" w:pos="720"/>
        </w:tabs>
        <w:jc w:val="left"/>
        <w:rPr>
          <w:b/>
          <w:u w:val="single"/>
        </w:rPr>
      </w:pPr>
    </w:p>
    <w:p w:rsidR="00EA443D" w:rsidRDefault="00702CFD" w:rsidP="008F610A">
      <w:pPr>
        <w:tabs>
          <w:tab w:val="left" w:pos="720"/>
        </w:tabs>
        <w:jc w:val="left"/>
      </w:pPr>
      <w:r>
        <w:t>Dawn from PG County express</w:t>
      </w:r>
      <w:r w:rsidR="00587345">
        <w:t>ed</w:t>
      </w:r>
      <w:r>
        <w:t xml:space="preserve"> concerns about the industrial operators who have created these high mounds on their properties, which could be mounds of gravel or soil. She said sh</w:t>
      </w:r>
      <w:r w:rsidR="00587345">
        <w:t>e’s been looking for some sort</w:t>
      </w:r>
      <w:r>
        <w:t xml:space="preserve"> </w:t>
      </w:r>
      <w:r w:rsidR="004578C8">
        <w:t>of guidance or action that may</w:t>
      </w:r>
      <w:r>
        <w:t xml:space="preserve"> have taken place in the past relating to these stockpiles. She asked CEJSC for any suggestions on this issue. Rebecca recommended delegate Tony Knocks</w:t>
      </w:r>
      <w:r w:rsidR="00587345">
        <w:t>,</w:t>
      </w:r>
      <w:r>
        <w:t xml:space="preserve"> who may be able to help with the situation. </w:t>
      </w:r>
      <w:r w:rsidR="007579E1">
        <w:t xml:space="preserve">Rebecca also said that </w:t>
      </w:r>
      <w:proofErr w:type="spellStart"/>
      <w:r w:rsidR="007579E1">
        <w:t>MACo</w:t>
      </w:r>
      <w:proofErr w:type="spellEnd"/>
      <w:r w:rsidR="007579E1">
        <w:t xml:space="preserve"> may be of assistance with the issue. </w:t>
      </w:r>
    </w:p>
    <w:p w:rsidR="007579E1" w:rsidRDefault="007579E1" w:rsidP="008F610A">
      <w:pPr>
        <w:tabs>
          <w:tab w:val="left" w:pos="720"/>
        </w:tabs>
        <w:jc w:val="left"/>
      </w:pPr>
      <w:proofErr w:type="spellStart"/>
      <w:r>
        <w:t>Vernice</w:t>
      </w:r>
      <w:proofErr w:type="spellEnd"/>
      <w:r>
        <w:t xml:space="preserve"> suggested Association of File Base Management Organization (AFWMO), EPA and Waste Management out of DC.</w:t>
      </w:r>
    </w:p>
    <w:p w:rsidR="007579E1" w:rsidRDefault="007579E1" w:rsidP="008F610A">
      <w:pPr>
        <w:tabs>
          <w:tab w:val="left" w:pos="720"/>
        </w:tabs>
        <w:jc w:val="left"/>
      </w:pPr>
    </w:p>
    <w:p w:rsidR="00D131B5" w:rsidRDefault="00D131B5" w:rsidP="008F610A">
      <w:pPr>
        <w:tabs>
          <w:tab w:val="left" w:pos="720"/>
        </w:tabs>
        <w:jc w:val="left"/>
        <w:rPr>
          <w:b/>
        </w:rPr>
      </w:pPr>
    </w:p>
    <w:p w:rsidR="00D131B5" w:rsidRDefault="00D131B5" w:rsidP="008F610A">
      <w:pPr>
        <w:tabs>
          <w:tab w:val="left" w:pos="720"/>
        </w:tabs>
        <w:jc w:val="left"/>
        <w:rPr>
          <w:b/>
        </w:rPr>
      </w:pPr>
    </w:p>
    <w:p w:rsidR="007579E1" w:rsidRPr="00D131B5" w:rsidRDefault="00D131B5" w:rsidP="008F610A">
      <w:pPr>
        <w:tabs>
          <w:tab w:val="left" w:pos="720"/>
        </w:tabs>
        <w:jc w:val="left"/>
        <w:rPr>
          <w:b/>
        </w:rPr>
      </w:pPr>
      <w:r w:rsidRPr="00D131B5">
        <w:rPr>
          <w:b/>
        </w:rPr>
        <w:t>Meeting Adjourned</w:t>
      </w:r>
    </w:p>
    <w:p w:rsidR="00E849F0" w:rsidRDefault="00E849F0" w:rsidP="008F610A">
      <w:pPr>
        <w:tabs>
          <w:tab w:val="left" w:pos="720"/>
        </w:tabs>
        <w:jc w:val="left"/>
      </w:pPr>
    </w:p>
    <w:p w:rsidR="00E849F0" w:rsidRPr="00E849F0" w:rsidRDefault="00E849F0" w:rsidP="008F610A">
      <w:pPr>
        <w:tabs>
          <w:tab w:val="left" w:pos="720"/>
        </w:tabs>
        <w:jc w:val="left"/>
      </w:pPr>
    </w:p>
    <w:p w:rsidR="00D550C4" w:rsidRDefault="00D550C4" w:rsidP="008F610A">
      <w:pPr>
        <w:tabs>
          <w:tab w:val="left" w:pos="720"/>
        </w:tabs>
        <w:jc w:val="left"/>
      </w:pPr>
    </w:p>
    <w:p w:rsidR="0025673A" w:rsidRDefault="0025673A" w:rsidP="008F610A">
      <w:pPr>
        <w:tabs>
          <w:tab w:val="left" w:pos="720"/>
        </w:tabs>
        <w:jc w:val="left"/>
      </w:pPr>
    </w:p>
    <w:p w:rsidR="002A1071" w:rsidRDefault="002A1071" w:rsidP="008F610A">
      <w:pPr>
        <w:tabs>
          <w:tab w:val="left" w:pos="720"/>
        </w:tabs>
        <w:jc w:val="left"/>
      </w:pPr>
    </w:p>
    <w:p w:rsidR="00910CC2" w:rsidRDefault="00910CC2" w:rsidP="008F610A">
      <w:pPr>
        <w:tabs>
          <w:tab w:val="left" w:pos="720"/>
        </w:tabs>
        <w:jc w:val="left"/>
      </w:pPr>
    </w:p>
    <w:p w:rsidR="00910CC2" w:rsidRDefault="00910CC2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</w:p>
    <w:p w:rsidR="00D131B5" w:rsidRDefault="00D131B5" w:rsidP="00D131B5">
      <w:pPr>
        <w:tabs>
          <w:tab w:val="left" w:pos="720"/>
        </w:tabs>
      </w:pPr>
      <w:r>
        <w:t>Next Meeting November 15, 2016</w:t>
      </w:r>
    </w:p>
    <w:p w:rsidR="00EF27C1" w:rsidRDefault="00EF27C1" w:rsidP="008F610A">
      <w:pPr>
        <w:tabs>
          <w:tab w:val="left" w:pos="720"/>
        </w:tabs>
        <w:jc w:val="left"/>
      </w:pPr>
    </w:p>
    <w:p w:rsidR="00EF27C1" w:rsidRDefault="00EF27C1" w:rsidP="008F610A">
      <w:pPr>
        <w:tabs>
          <w:tab w:val="left" w:pos="720"/>
        </w:tabs>
        <w:jc w:val="left"/>
      </w:pPr>
    </w:p>
    <w:p w:rsidR="00EF27C1" w:rsidRPr="00244A93" w:rsidRDefault="00EF27C1" w:rsidP="008F610A">
      <w:pPr>
        <w:tabs>
          <w:tab w:val="left" w:pos="720"/>
        </w:tabs>
        <w:jc w:val="left"/>
      </w:pPr>
    </w:p>
    <w:p w:rsidR="004D5BC7" w:rsidRDefault="004D5BC7" w:rsidP="008F610A">
      <w:pPr>
        <w:tabs>
          <w:tab w:val="left" w:pos="720"/>
        </w:tabs>
        <w:jc w:val="left"/>
      </w:pPr>
    </w:p>
    <w:p w:rsidR="004D5BC7" w:rsidRDefault="004D5BC7" w:rsidP="008F610A">
      <w:pPr>
        <w:tabs>
          <w:tab w:val="left" w:pos="720"/>
        </w:tabs>
        <w:jc w:val="left"/>
      </w:pPr>
    </w:p>
    <w:p w:rsidR="00017202" w:rsidRPr="00F10142" w:rsidRDefault="00017202" w:rsidP="008F610A">
      <w:pPr>
        <w:tabs>
          <w:tab w:val="left" w:pos="720"/>
        </w:tabs>
        <w:jc w:val="left"/>
      </w:pPr>
    </w:p>
    <w:sectPr w:rsidR="00017202" w:rsidRPr="00F10142" w:rsidSect="00F71B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2443"/>
    <w:multiLevelType w:val="hybridMultilevel"/>
    <w:tmpl w:val="9B463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/>
  <w:rsids>
    <w:rsidRoot w:val="00471653"/>
    <w:rsid w:val="00017202"/>
    <w:rsid w:val="0006274D"/>
    <w:rsid w:val="000B7E25"/>
    <w:rsid w:val="000C00D5"/>
    <w:rsid w:val="00116D6E"/>
    <w:rsid w:val="00236A35"/>
    <w:rsid w:val="00244A93"/>
    <w:rsid w:val="0025673A"/>
    <w:rsid w:val="002A1071"/>
    <w:rsid w:val="0034377E"/>
    <w:rsid w:val="00401D41"/>
    <w:rsid w:val="004578C8"/>
    <w:rsid w:val="00471653"/>
    <w:rsid w:val="004D5BC7"/>
    <w:rsid w:val="004E64D2"/>
    <w:rsid w:val="00587345"/>
    <w:rsid w:val="00611476"/>
    <w:rsid w:val="006A4F81"/>
    <w:rsid w:val="00702CFD"/>
    <w:rsid w:val="007579E1"/>
    <w:rsid w:val="00763820"/>
    <w:rsid w:val="008555A1"/>
    <w:rsid w:val="00863EE8"/>
    <w:rsid w:val="008832A5"/>
    <w:rsid w:val="008F610A"/>
    <w:rsid w:val="00910CC2"/>
    <w:rsid w:val="009831D8"/>
    <w:rsid w:val="00A14A58"/>
    <w:rsid w:val="00AB1B7D"/>
    <w:rsid w:val="00AC6D34"/>
    <w:rsid w:val="00B63337"/>
    <w:rsid w:val="00C45BA4"/>
    <w:rsid w:val="00CA1F08"/>
    <w:rsid w:val="00CD6EB8"/>
    <w:rsid w:val="00D131B5"/>
    <w:rsid w:val="00D132D2"/>
    <w:rsid w:val="00D550C4"/>
    <w:rsid w:val="00D72B99"/>
    <w:rsid w:val="00DB420B"/>
    <w:rsid w:val="00E43377"/>
    <w:rsid w:val="00E849F0"/>
    <w:rsid w:val="00EA443D"/>
    <w:rsid w:val="00EF27C1"/>
    <w:rsid w:val="00F10142"/>
    <w:rsid w:val="00F71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6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F7188C8ED8CF4898113B5ADE916733" ma:contentTypeVersion="11" ma:contentTypeDescription="Create a new document." ma:contentTypeScope="" ma:versionID="8f62700f1c25301b63584fe34ac1d5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1c3a5fe40b69cf375f6490498fc6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392C0A3-D39B-41C0-B0B1-0579837BDB86}"/>
</file>

<file path=customXml/itemProps2.xml><?xml version="1.0" encoding="utf-8"?>
<ds:datastoreItem xmlns:ds="http://schemas.openxmlformats.org/officeDocument/2006/customXml" ds:itemID="{D9535E8F-9DE3-464F-8F58-8D70862AD49B}"/>
</file>

<file path=customXml/itemProps3.xml><?xml version="1.0" encoding="utf-8"?>
<ds:datastoreItem xmlns:ds="http://schemas.openxmlformats.org/officeDocument/2006/customXml" ds:itemID="{B9D53445-BEB1-4919-941E-BBD0362248D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871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MDE</Company>
  <LinksUpToDate>false</LinksUpToDate>
  <CharactersWithSpaces>5518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</dc:creator>
  <cp:lastModifiedBy>sal</cp:lastModifiedBy>
  <cp:revision>14</cp:revision>
  <dcterms:created xsi:type="dcterms:W3CDTF">2016-11-03T14:40:00Z</dcterms:created>
  <dcterms:modified xsi:type="dcterms:W3CDTF">2017-03-09T15:37:00Z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0x01010087F7188C8ED8CF4898113B5ADE916733</vt:lpwstr>
  </property>
</Properties>
</file>