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93" w:rsidRDefault="001F7DC8">
      <w:pPr>
        <w:pStyle w:val="Heading7"/>
        <w:tabs>
          <w:tab w:val="clear" w:pos="4680"/>
          <w:tab w:val="center" w:pos="5400"/>
        </w:tabs>
        <w:jc w:val="left"/>
        <w:rPr>
          <w:rFonts w:ascii="Algerian" w:hAnsi="Algerian"/>
          <w:i/>
          <w:sz w:val="32"/>
          <w:szCs w:val="32"/>
        </w:rPr>
      </w:pPr>
      <w:r>
        <w:rPr>
          <w:b w:val="0"/>
          <w:noProof/>
          <w:sz w:val="22"/>
          <w:szCs w:val="22"/>
        </w:rPr>
        <w:drawing>
          <wp:anchor distT="0" distB="91440" distL="91440" distR="91440" simplePos="0" relativeHeight="251657728" behindDoc="0" locked="0" layoutInCell="1" allowOverlap="0">
            <wp:simplePos x="0" y="0"/>
            <wp:positionH relativeFrom="margin">
              <wp:posOffset>2400466</wp:posOffset>
            </wp:positionH>
            <wp:positionV relativeFrom="margin">
              <wp:posOffset>-48702</wp:posOffset>
            </wp:positionV>
            <wp:extent cx="1818032" cy="811033"/>
            <wp:effectExtent l="19050" t="0" r="0" b="0"/>
            <wp:wrapNone/>
            <wp:docPr id="50" name="Picture 50" descr="Maryland De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Maryland Deco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4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32" cy="81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7DC8" w:rsidRDefault="001F7DC8">
      <w:pPr>
        <w:tabs>
          <w:tab w:val="center" w:pos="5256"/>
        </w:tabs>
        <w:jc w:val="center"/>
        <w:rPr>
          <w:rFonts w:ascii="Algerian" w:hAnsi="Algerian"/>
          <w:b/>
          <w:i/>
          <w:sz w:val="32"/>
          <w:szCs w:val="32"/>
        </w:rPr>
      </w:pPr>
    </w:p>
    <w:p w:rsidR="001F7DC8" w:rsidRDefault="001F7DC8">
      <w:pPr>
        <w:tabs>
          <w:tab w:val="center" w:pos="5256"/>
        </w:tabs>
        <w:jc w:val="center"/>
        <w:rPr>
          <w:rFonts w:ascii="Algerian" w:hAnsi="Algerian"/>
          <w:b/>
          <w:i/>
          <w:sz w:val="32"/>
          <w:szCs w:val="32"/>
        </w:rPr>
      </w:pPr>
    </w:p>
    <w:p w:rsidR="00160318" w:rsidRPr="00E8012B" w:rsidRDefault="00160318">
      <w:pPr>
        <w:tabs>
          <w:tab w:val="center" w:pos="5256"/>
        </w:tabs>
        <w:jc w:val="center"/>
        <w:rPr>
          <w:rFonts w:ascii="Algerian" w:hAnsi="Algerian"/>
          <w:b/>
          <w:i/>
          <w:sz w:val="28"/>
          <w:szCs w:val="28"/>
        </w:rPr>
      </w:pPr>
      <w:r w:rsidRPr="00E8012B">
        <w:rPr>
          <w:rFonts w:ascii="Algerian" w:hAnsi="Algerian"/>
          <w:b/>
          <w:i/>
          <w:sz w:val="28"/>
          <w:szCs w:val="28"/>
        </w:rPr>
        <w:t>MARINE CONTRACTORS LICENSING BOARD</w:t>
      </w:r>
    </w:p>
    <w:p w:rsidR="005E7D27" w:rsidRDefault="005E7D27" w:rsidP="00623E02">
      <w:pPr>
        <w:jc w:val="center"/>
        <w:rPr>
          <w:caps/>
          <w:sz w:val="18"/>
          <w:szCs w:val="18"/>
        </w:rPr>
      </w:pPr>
      <w:r>
        <w:rPr>
          <w:caps/>
          <w:sz w:val="18"/>
          <w:szCs w:val="18"/>
        </w:rPr>
        <w:t>C/O Maryland Department of the Environment</w:t>
      </w:r>
    </w:p>
    <w:p w:rsidR="00623E02" w:rsidRPr="00623E02" w:rsidRDefault="00623E02" w:rsidP="00623E02">
      <w:pPr>
        <w:jc w:val="center"/>
        <w:rPr>
          <w:caps/>
          <w:sz w:val="18"/>
          <w:szCs w:val="18"/>
        </w:rPr>
      </w:pPr>
      <w:r w:rsidRPr="00623E02">
        <w:rPr>
          <w:caps/>
          <w:sz w:val="18"/>
          <w:szCs w:val="18"/>
        </w:rPr>
        <w:t>1800 Washington Blvd.</w:t>
      </w:r>
      <w:r w:rsidR="00F73D19">
        <w:rPr>
          <w:caps/>
          <w:sz w:val="18"/>
          <w:szCs w:val="18"/>
        </w:rPr>
        <w:t>,</w:t>
      </w:r>
      <w:r w:rsidR="0043470A">
        <w:rPr>
          <w:caps/>
          <w:sz w:val="18"/>
          <w:szCs w:val="18"/>
        </w:rPr>
        <w:t xml:space="preserve">  </w:t>
      </w:r>
      <w:r w:rsidR="00F73D19">
        <w:rPr>
          <w:caps/>
          <w:sz w:val="18"/>
          <w:szCs w:val="18"/>
        </w:rPr>
        <w:t xml:space="preserve"> </w:t>
      </w:r>
      <w:r w:rsidR="0043470A">
        <w:rPr>
          <w:caps/>
          <w:sz w:val="18"/>
          <w:szCs w:val="18"/>
        </w:rPr>
        <w:t xml:space="preserve">Suite 430,  </w:t>
      </w:r>
      <w:r w:rsidRPr="00623E02">
        <w:rPr>
          <w:caps/>
          <w:sz w:val="18"/>
          <w:szCs w:val="18"/>
        </w:rPr>
        <w:t>Baltimore, MD 21230</w:t>
      </w:r>
    </w:p>
    <w:p w:rsidR="00623E02" w:rsidRDefault="00623E02" w:rsidP="00623E02">
      <w:pPr>
        <w:tabs>
          <w:tab w:val="center" w:pos="2722"/>
          <w:tab w:val="center" w:pos="5256"/>
        </w:tabs>
        <w:spacing w:after="120"/>
        <w:jc w:val="center"/>
        <w:rPr>
          <w:caps/>
          <w:sz w:val="18"/>
          <w:szCs w:val="18"/>
        </w:rPr>
      </w:pPr>
      <w:r w:rsidRPr="00DA006F">
        <w:rPr>
          <w:caps/>
          <w:sz w:val="18"/>
          <w:szCs w:val="18"/>
        </w:rPr>
        <w:t>(800) 633-6101, ext. 3</w:t>
      </w:r>
      <w:r w:rsidR="001F7DC8">
        <w:rPr>
          <w:caps/>
          <w:sz w:val="18"/>
          <w:szCs w:val="18"/>
        </w:rPr>
        <w:t>249</w:t>
      </w:r>
    </w:p>
    <w:p w:rsidR="00F5761E" w:rsidRPr="00623E02" w:rsidRDefault="001D0DD7" w:rsidP="00F5761E">
      <w:pPr>
        <w:tabs>
          <w:tab w:val="center" w:pos="2722"/>
          <w:tab w:val="center" w:pos="5256"/>
        </w:tabs>
        <w:jc w:val="center"/>
        <w:rPr>
          <w:caps/>
          <w:sz w:val="18"/>
          <w:szCs w:val="18"/>
        </w:rPr>
      </w:pPr>
      <w:r w:rsidRPr="001D0DD7">
        <w:rPr>
          <w:caps/>
          <w:noProof/>
          <w:color w:val="000000"/>
          <w:sz w:val="18"/>
          <w:szCs w:val="18"/>
        </w:rPr>
        <w:pict>
          <v:line id="_x0000_s1072" style="position:absolute;left:0;text-align:left;z-index:251656704" from="-6pt,4.2pt" to="534pt,4.2pt" strokeweight="2.5pt"/>
        </w:pict>
      </w:r>
    </w:p>
    <w:tbl>
      <w:tblPr>
        <w:tblW w:w="0" w:type="auto"/>
        <w:jc w:val="center"/>
        <w:tblInd w:w="-659" w:type="dxa"/>
        <w:tblCellMar>
          <w:top w:w="58" w:type="dxa"/>
          <w:left w:w="115" w:type="dxa"/>
          <w:bottom w:w="58" w:type="dxa"/>
          <w:right w:w="115" w:type="dxa"/>
        </w:tblCellMar>
        <w:tblLook w:val="01E0"/>
      </w:tblPr>
      <w:tblGrid>
        <w:gridCol w:w="3000"/>
        <w:gridCol w:w="3000"/>
        <w:gridCol w:w="3001"/>
      </w:tblGrid>
      <w:tr w:rsidR="00F5761E" w:rsidRPr="00675F57" w:rsidTr="00675F57">
        <w:trPr>
          <w:jc w:val="center"/>
        </w:trPr>
        <w:tc>
          <w:tcPr>
            <w:tcW w:w="3000" w:type="dxa"/>
            <w:shd w:val="clear" w:color="auto" w:fill="auto"/>
          </w:tcPr>
          <w:p w:rsidR="008D6D6D" w:rsidRPr="00675F57" w:rsidRDefault="008D6D6D" w:rsidP="00675F57">
            <w:pPr>
              <w:tabs>
                <w:tab w:val="center" w:pos="5256"/>
              </w:tabs>
              <w:jc w:val="center"/>
              <w:rPr>
                <w:smallCaps/>
                <w:sz w:val="16"/>
                <w:szCs w:val="16"/>
              </w:rPr>
            </w:pPr>
            <w:r w:rsidRPr="00675F57">
              <w:rPr>
                <w:smallCaps/>
                <w:sz w:val="16"/>
                <w:szCs w:val="16"/>
              </w:rPr>
              <w:t>Christopher McCabe, Vice-Chairman</w:t>
            </w:r>
          </w:p>
          <w:p w:rsidR="00F5761E" w:rsidRPr="00675F57" w:rsidRDefault="008D6D6D" w:rsidP="00675F57">
            <w:pPr>
              <w:tabs>
                <w:tab w:val="center" w:pos="5256"/>
              </w:tabs>
              <w:jc w:val="center"/>
              <w:rPr>
                <w:i/>
                <w:smallCaps/>
                <w:sz w:val="16"/>
                <w:szCs w:val="16"/>
              </w:rPr>
            </w:pPr>
            <w:r w:rsidRPr="00675F57">
              <w:rPr>
                <w:i/>
                <w:smallCaps/>
                <w:sz w:val="16"/>
                <w:szCs w:val="16"/>
              </w:rPr>
              <w:t>At-Large</w:t>
            </w:r>
          </w:p>
        </w:tc>
        <w:tc>
          <w:tcPr>
            <w:tcW w:w="3000" w:type="dxa"/>
            <w:shd w:val="clear" w:color="auto" w:fill="auto"/>
          </w:tcPr>
          <w:p w:rsidR="008D6D6D" w:rsidRPr="00675F57" w:rsidRDefault="008D6D6D" w:rsidP="00675F57">
            <w:pPr>
              <w:tabs>
                <w:tab w:val="center" w:pos="5256"/>
              </w:tabs>
              <w:jc w:val="center"/>
              <w:rPr>
                <w:smallCaps/>
                <w:sz w:val="16"/>
                <w:szCs w:val="16"/>
              </w:rPr>
            </w:pPr>
            <w:r w:rsidRPr="00675F57">
              <w:rPr>
                <w:smallCaps/>
                <w:sz w:val="16"/>
                <w:szCs w:val="16"/>
              </w:rPr>
              <w:t>Milton A. Rehbein, III, Chairman</w:t>
            </w:r>
          </w:p>
          <w:p w:rsidR="00F5761E" w:rsidRPr="00675F57" w:rsidRDefault="008D6D6D" w:rsidP="00675F57">
            <w:pPr>
              <w:tabs>
                <w:tab w:val="center" w:pos="5256"/>
              </w:tabs>
              <w:jc w:val="center"/>
              <w:rPr>
                <w:i/>
                <w:smallCaps/>
                <w:sz w:val="16"/>
                <w:szCs w:val="16"/>
              </w:rPr>
            </w:pPr>
            <w:r w:rsidRPr="00675F57">
              <w:rPr>
                <w:i/>
                <w:smallCaps/>
                <w:sz w:val="16"/>
                <w:szCs w:val="16"/>
              </w:rPr>
              <w:t>Marine Contractor</w:t>
            </w:r>
          </w:p>
        </w:tc>
        <w:tc>
          <w:tcPr>
            <w:tcW w:w="3001" w:type="dxa"/>
            <w:shd w:val="clear" w:color="auto" w:fill="auto"/>
          </w:tcPr>
          <w:p w:rsidR="00F5761E" w:rsidRPr="00675F57" w:rsidRDefault="00B5509C" w:rsidP="00675F57">
            <w:pPr>
              <w:tabs>
                <w:tab w:val="center" w:pos="5256"/>
              </w:tabs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Tammy Roberson</w:t>
            </w:r>
            <w:r w:rsidR="001F7DC8">
              <w:rPr>
                <w:smallCaps/>
                <w:sz w:val="16"/>
                <w:szCs w:val="16"/>
              </w:rPr>
              <w:t xml:space="preserve">, </w:t>
            </w:r>
          </w:p>
          <w:p w:rsidR="00F5761E" w:rsidRPr="00675F57" w:rsidRDefault="00F5761E" w:rsidP="00675F57">
            <w:pPr>
              <w:tabs>
                <w:tab w:val="center" w:pos="5256"/>
              </w:tabs>
              <w:jc w:val="center"/>
              <w:rPr>
                <w:smallCaps/>
                <w:sz w:val="16"/>
                <w:szCs w:val="16"/>
              </w:rPr>
            </w:pPr>
            <w:r w:rsidRPr="00675F57">
              <w:rPr>
                <w:i/>
                <w:smallCaps/>
                <w:sz w:val="16"/>
                <w:szCs w:val="16"/>
              </w:rPr>
              <w:t>Dept. of the Environment</w:t>
            </w:r>
          </w:p>
        </w:tc>
      </w:tr>
      <w:tr w:rsidR="00F5761E" w:rsidRPr="00675F57" w:rsidTr="00675F57">
        <w:trPr>
          <w:jc w:val="center"/>
        </w:trPr>
        <w:tc>
          <w:tcPr>
            <w:tcW w:w="3000" w:type="dxa"/>
            <w:shd w:val="clear" w:color="auto" w:fill="auto"/>
          </w:tcPr>
          <w:p w:rsidR="008D6D6D" w:rsidRPr="00675F57" w:rsidRDefault="008D6D6D" w:rsidP="00675F57">
            <w:pPr>
              <w:tabs>
                <w:tab w:val="center" w:pos="5256"/>
              </w:tabs>
              <w:jc w:val="center"/>
              <w:rPr>
                <w:smallCaps/>
                <w:sz w:val="16"/>
                <w:szCs w:val="16"/>
              </w:rPr>
            </w:pPr>
            <w:r w:rsidRPr="00675F57">
              <w:rPr>
                <w:smallCaps/>
                <w:sz w:val="16"/>
                <w:szCs w:val="16"/>
              </w:rPr>
              <w:t>Douglas F. Suess</w:t>
            </w:r>
          </w:p>
          <w:p w:rsidR="00F5761E" w:rsidRPr="00675F57" w:rsidRDefault="008D6D6D" w:rsidP="00675F57">
            <w:pPr>
              <w:tabs>
                <w:tab w:val="center" w:pos="5256"/>
              </w:tabs>
              <w:jc w:val="center"/>
              <w:rPr>
                <w:i/>
                <w:smallCaps/>
                <w:sz w:val="16"/>
                <w:szCs w:val="16"/>
              </w:rPr>
            </w:pPr>
            <w:r w:rsidRPr="00675F57">
              <w:rPr>
                <w:i/>
                <w:smallCaps/>
                <w:sz w:val="16"/>
                <w:szCs w:val="16"/>
              </w:rPr>
              <w:t>At-Large</w:t>
            </w:r>
          </w:p>
        </w:tc>
        <w:tc>
          <w:tcPr>
            <w:tcW w:w="3000" w:type="dxa"/>
            <w:shd w:val="clear" w:color="auto" w:fill="auto"/>
          </w:tcPr>
          <w:p w:rsidR="008D6D6D" w:rsidRPr="00675F57" w:rsidRDefault="007C7BC9" w:rsidP="00675F57">
            <w:pPr>
              <w:tabs>
                <w:tab w:val="center" w:pos="5256"/>
              </w:tabs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 xml:space="preserve">Robert Murtha, </w:t>
            </w:r>
          </w:p>
          <w:p w:rsidR="00F5761E" w:rsidRPr="00675F57" w:rsidRDefault="008D6D6D" w:rsidP="00675F57">
            <w:pPr>
              <w:tabs>
                <w:tab w:val="center" w:pos="5256"/>
              </w:tabs>
              <w:jc w:val="center"/>
              <w:rPr>
                <w:i/>
                <w:smallCaps/>
                <w:sz w:val="16"/>
                <w:szCs w:val="16"/>
              </w:rPr>
            </w:pPr>
            <w:r w:rsidRPr="00675F57">
              <w:rPr>
                <w:i/>
                <w:smallCaps/>
                <w:sz w:val="16"/>
                <w:szCs w:val="16"/>
              </w:rPr>
              <w:t>Marine Contractor</w:t>
            </w:r>
          </w:p>
        </w:tc>
        <w:tc>
          <w:tcPr>
            <w:tcW w:w="3001" w:type="dxa"/>
            <w:shd w:val="clear" w:color="auto" w:fill="auto"/>
          </w:tcPr>
          <w:p w:rsidR="00F5761E" w:rsidRPr="00675F57" w:rsidRDefault="007C7BC9" w:rsidP="00675F57">
            <w:pPr>
              <w:tabs>
                <w:tab w:val="center" w:pos="5256"/>
              </w:tabs>
              <w:jc w:val="center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Andy Hanas</w:t>
            </w:r>
          </w:p>
          <w:p w:rsidR="00F5761E" w:rsidRPr="00675F57" w:rsidRDefault="00F5761E" w:rsidP="00675F57">
            <w:pPr>
              <w:tabs>
                <w:tab w:val="center" w:pos="5256"/>
              </w:tabs>
              <w:jc w:val="center"/>
              <w:rPr>
                <w:smallCaps/>
                <w:sz w:val="16"/>
                <w:szCs w:val="16"/>
              </w:rPr>
            </w:pPr>
            <w:r w:rsidRPr="00675F57">
              <w:rPr>
                <w:i/>
                <w:smallCaps/>
                <w:sz w:val="16"/>
                <w:szCs w:val="16"/>
              </w:rPr>
              <w:t>Dept. of Natural Resources</w:t>
            </w:r>
          </w:p>
        </w:tc>
      </w:tr>
      <w:tr w:rsidR="00F5761E" w:rsidRPr="00675F57" w:rsidTr="00675F57">
        <w:trPr>
          <w:jc w:val="center"/>
        </w:trPr>
        <w:tc>
          <w:tcPr>
            <w:tcW w:w="3000" w:type="dxa"/>
            <w:shd w:val="clear" w:color="auto" w:fill="auto"/>
          </w:tcPr>
          <w:p w:rsidR="00F5761E" w:rsidRPr="00675F57" w:rsidRDefault="00F5761E" w:rsidP="00675F57">
            <w:pPr>
              <w:tabs>
                <w:tab w:val="center" w:pos="5256"/>
              </w:tabs>
              <w:jc w:val="center"/>
              <w:rPr>
                <w:i/>
                <w:smallCaps/>
                <w:sz w:val="16"/>
                <w:szCs w:val="16"/>
              </w:rPr>
            </w:pPr>
          </w:p>
        </w:tc>
        <w:tc>
          <w:tcPr>
            <w:tcW w:w="3000" w:type="dxa"/>
            <w:shd w:val="clear" w:color="auto" w:fill="auto"/>
          </w:tcPr>
          <w:p w:rsidR="008D6D6D" w:rsidRPr="00675F57" w:rsidRDefault="008D6D6D" w:rsidP="00675F57">
            <w:pPr>
              <w:tabs>
                <w:tab w:val="center" w:pos="5256"/>
              </w:tabs>
              <w:jc w:val="center"/>
              <w:rPr>
                <w:smallCaps/>
                <w:sz w:val="16"/>
                <w:szCs w:val="16"/>
              </w:rPr>
            </w:pPr>
            <w:r w:rsidRPr="00675F57">
              <w:rPr>
                <w:smallCaps/>
                <w:sz w:val="16"/>
                <w:szCs w:val="16"/>
              </w:rPr>
              <w:t>Josh Schle</w:t>
            </w:r>
            <w:r w:rsidR="00BE6CAD" w:rsidRPr="00675F57">
              <w:rPr>
                <w:smallCaps/>
                <w:sz w:val="16"/>
                <w:szCs w:val="16"/>
              </w:rPr>
              <w:t>u</w:t>
            </w:r>
            <w:r w:rsidRPr="00675F57">
              <w:rPr>
                <w:smallCaps/>
                <w:sz w:val="16"/>
                <w:szCs w:val="16"/>
              </w:rPr>
              <w:t>pner</w:t>
            </w:r>
          </w:p>
          <w:p w:rsidR="00F5761E" w:rsidRPr="00675F57" w:rsidRDefault="008D6D6D" w:rsidP="00675F57">
            <w:pPr>
              <w:tabs>
                <w:tab w:val="center" w:pos="5256"/>
              </w:tabs>
              <w:jc w:val="center"/>
              <w:rPr>
                <w:i/>
                <w:smallCaps/>
                <w:sz w:val="16"/>
                <w:szCs w:val="16"/>
              </w:rPr>
            </w:pPr>
            <w:r w:rsidRPr="00675F57">
              <w:rPr>
                <w:i/>
                <w:smallCaps/>
                <w:sz w:val="16"/>
                <w:szCs w:val="16"/>
              </w:rPr>
              <w:t>Marine Contractor</w:t>
            </w:r>
          </w:p>
        </w:tc>
        <w:tc>
          <w:tcPr>
            <w:tcW w:w="3001" w:type="dxa"/>
            <w:shd w:val="clear" w:color="auto" w:fill="auto"/>
          </w:tcPr>
          <w:p w:rsidR="00F5761E" w:rsidRPr="00675F57" w:rsidRDefault="00F5761E" w:rsidP="00675F57">
            <w:pPr>
              <w:tabs>
                <w:tab w:val="center" w:pos="5256"/>
              </w:tabs>
              <w:jc w:val="center"/>
              <w:rPr>
                <w:smallCaps/>
                <w:sz w:val="16"/>
                <w:szCs w:val="16"/>
              </w:rPr>
            </w:pPr>
          </w:p>
        </w:tc>
      </w:tr>
    </w:tbl>
    <w:p w:rsidR="009902EB" w:rsidRDefault="001D0DD7">
      <w:pPr>
        <w:tabs>
          <w:tab w:val="center" w:pos="5256"/>
        </w:tabs>
        <w:jc w:val="center"/>
        <w:rPr>
          <w:b/>
          <w:i/>
          <w:sz w:val="20"/>
        </w:rPr>
      </w:pPr>
      <w:r>
        <w:rPr>
          <w:b/>
          <w:i/>
          <w:noProof/>
          <w:sz w:val="20"/>
        </w:rPr>
        <w:pict>
          <v:line id="_x0000_s1080" style="position:absolute;left:0;text-align:left;z-index:251658752;mso-position-horizontal-relative:text;mso-position-vertical-relative:text" from="-6pt,2.25pt" to="534pt,2.25pt" strokeweight="2.5pt"/>
        </w:pict>
      </w:r>
    </w:p>
    <w:p w:rsidR="00CA44EE" w:rsidRPr="00CA44EE" w:rsidRDefault="00CA44EE" w:rsidP="00CA44EE">
      <w:pPr>
        <w:jc w:val="center"/>
        <w:rPr>
          <w:szCs w:val="24"/>
        </w:rPr>
      </w:pPr>
      <w:r w:rsidRPr="00CA44EE">
        <w:rPr>
          <w:b/>
          <w:szCs w:val="24"/>
          <w:u w:val="single"/>
        </w:rPr>
        <w:t xml:space="preserve">INFORMATION </w:t>
      </w:r>
      <w:r w:rsidR="001F7DC8">
        <w:rPr>
          <w:b/>
          <w:szCs w:val="24"/>
          <w:u w:val="single"/>
        </w:rPr>
        <w:t xml:space="preserve">FOR  LICENSE </w:t>
      </w:r>
      <w:r w:rsidRPr="00CA44EE">
        <w:rPr>
          <w:b/>
          <w:szCs w:val="24"/>
          <w:u w:val="single"/>
        </w:rPr>
        <w:t>APPLICANTS</w:t>
      </w:r>
      <w:r w:rsidRPr="00CA44EE">
        <w:rPr>
          <w:szCs w:val="24"/>
        </w:rPr>
        <w:t xml:space="preserve"> </w:t>
      </w:r>
    </w:p>
    <w:p w:rsidR="00CA44EE" w:rsidRPr="00CA44EE" w:rsidRDefault="00CA44EE" w:rsidP="00CA44EE">
      <w:pPr>
        <w:rPr>
          <w:szCs w:val="24"/>
        </w:rPr>
      </w:pPr>
    </w:p>
    <w:p w:rsidR="00A35166" w:rsidRDefault="005D45CD" w:rsidP="00CA44EE">
      <w:pPr>
        <w:rPr>
          <w:szCs w:val="24"/>
        </w:rPr>
      </w:pPr>
      <w:r>
        <w:rPr>
          <w:szCs w:val="24"/>
        </w:rPr>
        <w:t>To perform marine contractor</w:t>
      </w:r>
      <w:r w:rsidR="00A35166">
        <w:rPr>
          <w:szCs w:val="24"/>
        </w:rPr>
        <w:t xml:space="preserve"> </w:t>
      </w:r>
      <w:r>
        <w:rPr>
          <w:szCs w:val="24"/>
        </w:rPr>
        <w:t>services</w:t>
      </w:r>
      <w:r w:rsidR="00A35166">
        <w:rPr>
          <w:szCs w:val="24"/>
        </w:rPr>
        <w:t xml:space="preserve"> in the State of Maryland</w:t>
      </w:r>
      <w:r>
        <w:rPr>
          <w:szCs w:val="24"/>
        </w:rPr>
        <w:t>,</w:t>
      </w:r>
      <w:r w:rsidR="00A35166">
        <w:rPr>
          <w:szCs w:val="24"/>
        </w:rPr>
        <w:t xml:space="preserve"> all contractors working in tidal waters must </w:t>
      </w:r>
      <w:r>
        <w:rPr>
          <w:szCs w:val="24"/>
        </w:rPr>
        <w:t>obtain</w:t>
      </w:r>
      <w:r w:rsidR="00A35166">
        <w:rPr>
          <w:szCs w:val="24"/>
        </w:rPr>
        <w:t xml:space="preserve"> a Maryland Marine Contractors License.  </w:t>
      </w:r>
      <w:r>
        <w:rPr>
          <w:szCs w:val="24"/>
        </w:rPr>
        <w:t>Please consult the information below while preparing your application.</w:t>
      </w:r>
      <w:r w:rsidR="00A429A4">
        <w:rPr>
          <w:szCs w:val="24"/>
        </w:rPr>
        <w:t xml:space="preserve">  </w:t>
      </w:r>
    </w:p>
    <w:p w:rsidR="00424FD6" w:rsidRDefault="00424FD6" w:rsidP="00CA44EE">
      <w:pPr>
        <w:rPr>
          <w:szCs w:val="24"/>
        </w:rPr>
      </w:pPr>
    </w:p>
    <w:p w:rsidR="00424FD6" w:rsidRDefault="00424FD6" w:rsidP="00CA44EE">
      <w:pPr>
        <w:rPr>
          <w:szCs w:val="24"/>
        </w:rPr>
      </w:pPr>
      <w:r>
        <w:rPr>
          <w:szCs w:val="24"/>
        </w:rPr>
        <w:t>There are two</w:t>
      </w:r>
      <w:r w:rsidR="005D45CD">
        <w:rPr>
          <w:szCs w:val="24"/>
        </w:rPr>
        <w:t xml:space="preserve"> types of license</w:t>
      </w:r>
      <w:r>
        <w:rPr>
          <w:szCs w:val="24"/>
        </w:rPr>
        <w:t xml:space="preserve"> application</w:t>
      </w:r>
      <w:r w:rsidR="005D45CD">
        <w:rPr>
          <w:szCs w:val="24"/>
        </w:rPr>
        <w:t>s</w:t>
      </w:r>
      <w:r w:rsidR="002D465D">
        <w:rPr>
          <w:szCs w:val="24"/>
        </w:rPr>
        <w:t>:</w:t>
      </w:r>
    </w:p>
    <w:p w:rsidR="002D465D" w:rsidRDefault="002D465D" w:rsidP="00CA44EE">
      <w:pPr>
        <w:rPr>
          <w:szCs w:val="24"/>
        </w:rPr>
      </w:pPr>
    </w:p>
    <w:p w:rsidR="00424FD6" w:rsidRDefault="00424FD6" w:rsidP="00424FD6">
      <w:pPr>
        <w:pStyle w:val="ListParagraph"/>
        <w:numPr>
          <w:ilvl w:val="0"/>
          <w:numId w:val="32"/>
        </w:numPr>
        <w:rPr>
          <w:szCs w:val="24"/>
        </w:rPr>
      </w:pPr>
      <w:r w:rsidRPr="00192CD4">
        <w:rPr>
          <w:b/>
          <w:szCs w:val="24"/>
        </w:rPr>
        <w:t>Individual license application</w:t>
      </w:r>
      <w:r>
        <w:rPr>
          <w:szCs w:val="24"/>
        </w:rPr>
        <w:t xml:space="preserve"> – This</w:t>
      </w:r>
      <w:r w:rsidR="00EA0573">
        <w:rPr>
          <w:szCs w:val="24"/>
        </w:rPr>
        <w:t xml:space="preserve"> application should be completed by any individual contractor</w:t>
      </w:r>
      <w:r>
        <w:rPr>
          <w:szCs w:val="24"/>
        </w:rPr>
        <w:t xml:space="preserve"> who is self</w:t>
      </w:r>
      <w:r w:rsidR="00EA0573">
        <w:rPr>
          <w:szCs w:val="24"/>
        </w:rPr>
        <w:t>-</w:t>
      </w:r>
      <w:r>
        <w:rPr>
          <w:szCs w:val="24"/>
        </w:rPr>
        <w:t xml:space="preserve">employed or </w:t>
      </w:r>
      <w:r w:rsidR="00EA0573">
        <w:rPr>
          <w:szCs w:val="24"/>
        </w:rPr>
        <w:t>may wish to become self-employed.</w:t>
      </w:r>
      <w:r w:rsidR="00885189">
        <w:rPr>
          <w:szCs w:val="24"/>
        </w:rPr>
        <w:t xml:space="preserve"> An individual license only authorizes the license holder to perform marine contractor services in the State.</w:t>
      </w:r>
      <w:r>
        <w:rPr>
          <w:szCs w:val="24"/>
        </w:rPr>
        <w:t xml:space="preserve">  </w:t>
      </w:r>
    </w:p>
    <w:p w:rsidR="00181151" w:rsidRDefault="00181151" w:rsidP="00181151">
      <w:pPr>
        <w:pStyle w:val="ListParagraph"/>
        <w:ind w:left="833"/>
        <w:rPr>
          <w:szCs w:val="24"/>
        </w:rPr>
      </w:pPr>
    </w:p>
    <w:p w:rsidR="00424FD6" w:rsidRPr="00424FD6" w:rsidRDefault="00424FD6" w:rsidP="00424FD6">
      <w:pPr>
        <w:pStyle w:val="ListParagraph"/>
        <w:numPr>
          <w:ilvl w:val="0"/>
          <w:numId w:val="32"/>
        </w:numPr>
        <w:rPr>
          <w:szCs w:val="24"/>
        </w:rPr>
      </w:pPr>
      <w:r w:rsidRPr="00192CD4">
        <w:rPr>
          <w:b/>
          <w:szCs w:val="24"/>
        </w:rPr>
        <w:t>Entity (Business) license application</w:t>
      </w:r>
      <w:r>
        <w:rPr>
          <w:szCs w:val="24"/>
        </w:rPr>
        <w:t xml:space="preserve"> – This </w:t>
      </w:r>
      <w:r w:rsidR="00EA0573">
        <w:rPr>
          <w:szCs w:val="24"/>
        </w:rPr>
        <w:t>application</w:t>
      </w:r>
      <w:r>
        <w:rPr>
          <w:szCs w:val="24"/>
        </w:rPr>
        <w:t xml:space="preserve"> </w:t>
      </w:r>
      <w:r w:rsidR="00EA0573">
        <w:rPr>
          <w:szCs w:val="24"/>
        </w:rPr>
        <w:t>shoul</w:t>
      </w:r>
      <w:r w:rsidR="00885189">
        <w:rPr>
          <w:szCs w:val="24"/>
        </w:rPr>
        <w:t>d be completed by any contracting entity which</w:t>
      </w:r>
      <w:r w:rsidR="00EA0573">
        <w:rPr>
          <w:szCs w:val="24"/>
        </w:rPr>
        <w:t xml:space="preserve"> has more than one employee.</w:t>
      </w:r>
      <w:r>
        <w:rPr>
          <w:szCs w:val="24"/>
        </w:rPr>
        <w:t xml:space="preserve"> </w:t>
      </w:r>
      <w:r w:rsidR="00885189">
        <w:rPr>
          <w:szCs w:val="24"/>
        </w:rPr>
        <w:t xml:space="preserve"> Each entity must select a representative to submit its license application and successfully complete the license examination.</w:t>
      </w:r>
      <w:r w:rsidR="006234B1">
        <w:rPr>
          <w:szCs w:val="24"/>
        </w:rPr>
        <w:t xml:space="preserve"> </w:t>
      </w:r>
      <w:r w:rsidR="00885189">
        <w:rPr>
          <w:szCs w:val="24"/>
        </w:rPr>
        <w:t xml:space="preserve"> An entity license authorizes all members of the licensed entity to perform marine contractor services in the State.</w:t>
      </w:r>
      <w:r>
        <w:rPr>
          <w:szCs w:val="24"/>
        </w:rPr>
        <w:t xml:space="preserve"> </w:t>
      </w:r>
      <w:r w:rsidR="002D465D">
        <w:rPr>
          <w:szCs w:val="24"/>
        </w:rPr>
        <w:t xml:space="preserve">   </w:t>
      </w:r>
      <w:r w:rsidRPr="00424FD6">
        <w:rPr>
          <w:szCs w:val="24"/>
        </w:rPr>
        <w:t xml:space="preserve">  </w:t>
      </w:r>
    </w:p>
    <w:p w:rsidR="00A35166" w:rsidRDefault="00A35166" w:rsidP="00CA44EE">
      <w:pPr>
        <w:rPr>
          <w:szCs w:val="24"/>
        </w:rPr>
      </w:pPr>
    </w:p>
    <w:p w:rsidR="00CA44EE" w:rsidRPr="00192CD4" w:rsidRDefault="00CA44EE" w:rsidP="00CA44EE">
      <w:pPr>
        <w:rPr>
          <w:b/>
          <w:szCs w:val="24"/>
        </w:rPr>
      </w:pPr>
      <w:r w:rsidRPr="00192CD4">
        <w:rPr>
          <w:b/>
          <w:szCs w:val="24"/>
        </w:rPr>
        <w:t>Each applicant for</w:t>
      </w:r>
      <w:r w:rsidR="00885189" w:rsidRPr="00192CD4">
        <w:rPr>
          <w:b/>
          <w:szCs w:val="24"/>
        </w:rPr>
        <w:t xml:space="preserve"> a Maryland Marine Contractors License</w:t>
      </w:r>
      <w:r w:rsidR="002D465D" w:rsidRPr="00192CD4">
        <w:rPr>
          <w:b/>
          <w:szCs w:val="24"/>
        </w:rPr>
        <w:t xml:space="preserve"> </w:t>
      </w:r>
      <w:r w:rsidRPr="00192CD4">
        <w:rPr>
          <w:b/>
          <w:szCs w:val="24"/>
        </w:rPr>
        <w:t>must:</w:t>
      </w:r>
    </w:p>
    <w:p w:rsidR="00CA44EE" w:rsidRPr="00CA44EE" w:rsidRDefault="00CA44EE" w:rsidP="00CA44EE">
      <w:pPr>
        <w:rPr>
          <w:szCs w:val="24"/>
        </w:rPr>
      </w:pPr>
    </w:p>
    <w:p w:rsidR="00641E1D" w:rsidRPr="00CA44EE" w:rsidRDefault="00CA44EE" w:rsidP="005E6F27">
      <w:pPr>
        <w:tabs>
          <w:tab w:val="left" w:pos="-1440"/>
        </w:tabs>
        <w:ind w:left="720" w:hanging="270"/>
        <w:rPr>
          <w:szCs w:val="24"/>
        </w:rPr>
      </w:pPr>
      <w:r w:rsidRPr="00CA44EE">
        <w:rPr>
          <w:szCs w:val="24"/>
        </w:rPr>
        <w:t>l.</w:t>
      </w:r>
      <w:r w:rsidRPr="00CA44EE">
        <w:rPr>
          <w:szCs w:val="24"/>
        </w:rPr>
        <w:tab/>
      </w:r>
      <w:r w:rsidRPr="00E8012B">
        <w:rPr>
          <w:b/>
          <w:szCs w:val="24"/>
        </w:rPr>
        <w:t xml:space="preserve">Complete </w:t>
      </w:r>
      <w:r w:rsidR="00885189" w:rsidRPr="00E8012B">
        <w:rPr>
          <w:b/>
          <w:szCs w:val="24"/>
        </w:rPr>
        <w:t>either an individual or entity license application</w:t>
      </w:r>
      <w:r w:rsidR="00E8012B">
        <w:rPr>
          <w:b/>
          <w:szCs w:val="24"/>
        </w:rPr>
        <w:t>-</w:t>
      </w:r>
    </w:p>
    <w:p w:rsidR="00CA44EE" w:rsidRPr="00CA44EE" w:rsidRDefault="00CA44EE" w:rsidP="00CA44EE">
      <w:pPr>
        <w:rPr>
          <w:szCs w:val="24"/>
        </w:rPr>
      </w:pPr>
      <w:r w:rsidRPr="00CA44EE">
        <w:rPr>
          <w:szCs w:val="24"/>
        </w:rPr>
        <w:t xml:space="preserve">    </w:t>
      </w:r>
    </w:p>
    <w:p w:rsidR="00641E1D" w:rsidRPr="00192CD4" w:rsidRDefault="00641E1D" w:rsidP="00192CD4">
      <w:pPr>
        <w:pStyle w:val="ListParagraph"/>
        <w:numPr>
          <w:ilvl w:val="1"/>
          <w:numId w:val="37"/>
        </w:numPr>
        <w:tabs>
          <w:tab w:val="left" w:pos="-1440"/>
        </w:tabs>
        <w:rPr>
          <w:i/>
          <w:szCs w:val="24"/>
        </w:rPr>
      </w:pPr>
      <w:r w:rsidRPr="00192CD4">
        <w:rPr>
          <w:szCs w:val="24"/>
        </w:rPr>
        <w:t xml:space="preserve">Include the address of your principal place of business as well as the address of any branch offices of your business. </w:t>
      </w:r>
      <w:r w:rsidR="00A64666" w:rsidRPr="00192CD4">
        <w:rPr>
          <w:szCs w:val="24"/>
        </w:rPr>
        <w:t xml:space="preserve">  Include any trade names the applicant intends to use while performing marine contracting services.</w:t>
      </w:r>
    </w:p>
    <w:p w:rsidR="00641E1D" w:rsidRPr="00641E1D" w:rsidRDefault="00641E1D" w:rsidP="00192CD4">
      <w:pPr>
        <w:pStyle w:val="ListParagraph"/>
        <w:tabs>
          <w:tab w:val="left" w:pos="-1440"/>
        </w:tabs>
        <w:ind w:left="810"/>
        <w:rPr>
          <w:i/>
          <w:szCs w:val="24"/>
        </w:rPr>
      </w:pPr>
    </w:p>
    <w:p w:rsidR="000D1638" w:rsidRPr="00192CD4" w:rsidRDefault="006234B1" w:rsidP="00192CD4">
      <w:pPr>
        <w:pStyle w:val="ListParagraph"/>
        <w:numPr>
          <w:ilvl w:val="1"/>
          <w:numId w:val="37"/>
        </w:numPr>
        <w:tabs>
          <w:tab w:val="left" w:pos="-1440"/>
        </w:tabs>
        <w:rPr>
          <w:szCs w:val="24"/>
        </w:rPr>
      </w:pPr>
      <w:r w:rsidRPr="006234B1">
        <w:rPr>
          <w:b/>
          <w:szCs w:val="24"/>
        </w:rPr>
        <w:t>Important:</w:t>
      </w:r>
      <w:r>
        <w:rPr>
          <w:szCs w:val="24"/>
        </w:rPr>
        <w:t xml:space="preserve"> </w:t>
      </w:r>
      <w:r w:rsidR="00A30910" w:rsidRPr="006234B1">
        <w:rPr>
          <w:b/>
          <w:szCs w:val="24"/>
        </w:rPr>
        <w:t xml:space="preserve">The </w:t>
      </w:r>
      <w:r w:rsidRPr="006234B1">
        <w:rPr>
          <w:b/>
          <w:szCs w:val="24"/>
        </w:rPr>
        <w:t xml:space="preserve">person named on the </w:t>
      </w:r>
      <w:r w:rsidR="00A30910" w:rsidRPr="006234B1">
        <w:rPr>
          <w:b/>
          <w:szCs w:val="24"/>
        </w:rPr>
        <w:t>applicat</w:t>
      </w:r>
      <w:r w:rsidRPr="006234B1">
        <w:rPr>
          <w:b/>
          <w:szCs w:val="24"/>
        </w:rPr>
        <w:t>ion</w:t>
      </w:r>
      <w:r w:rsidR="00A30910" w:rsidRPr="006234B1">
        <w:rPr>
          <w:b/>
          <w:szCs w:val="24"/>
        </w:rPr>
        <w:t xml:space="preserve"> must include a detailed account of at least 2 years of full-time experience providing marine contractor services.</w:t>
      </w:r>
      <w:r w:rsidR="00A30910" w:rsidRPr="00192CD4">
        <w:rPr>
          <w:szCs w:val="24"/>
        </w:rPr>
        <w:t xml:space="preserve">  “Marine contractor services” are defined in § 17-101(f) of the Environment Article, Annotated Code of Maryland as any “construction, demolition, installation, alteration, repair, or salvage activities located in, on, over, or under State or private tidal wetlands.”  </w:t>
      </w:r>
      <w:r>
        <w:rPr>
          <w:szCs w:val="24"/>
        </w:rPr>
        <w:t>Documentation of c</w:t>
      </w:r>
      <w:r w:rsidR="00A30910" w:rsidRPr="00192CD4">
        <w:rPr>
          <w:szCs w:val="24"/>
        </w:rPr>
        <w:t>urrent and previous employment of the individual applicant or representative member of an entity application may be used to show the required 2 years of experience as a marine contractor.  Similar experience may be approved by the MCLB (Marine Contractors Licensing Board).  As stated in § 17-302(c) of the Environment Article, Annotated Code of Maryland “…an individual applicant or, if the applicant is an entity, the representative member shall: (1) have at least 2</w:t>
      </w:r>
      <w:r>
        <w:rPr>
          <w:szCs w:val="24"/>
        </w:rPr>
        <w:t xml:space="preserve"> </w:t>
      </w:r>
      <w:r w:rsidR="00A30910" w:rsidRPr="00192CD4">
        <w:rPr>
          <w:szCs w:val="24"/>
        </w:rPr>
        <w:t xml:space="preserve">years of </w:t>
      </w:r>
      <w:r w:rsidR="005A140C" w:rsidRPr="00192CD4">
        <w:rPr>
          <w:szCs w:val="24"/>
        </w:rPr>
        <w:t>experience</w:t>
      </w:r>
      <w:r w:rsidR="00A30910" w:rsidRPr="00192CD4">
        <w:rPr>
          <w:szCs w:val="24"/>
        </w:rPr>
        <w:t xml:space="preserve"> as a full-time marine contractor or demonstrate similar contractor experi</w:t>
      </w:r>
      <w:r w:rsidR="005A140C" w:rsidRPr="00192CD4">
        <w:rPr>
          <w:szCs w:val="24"/>
        </w:rPr>
        <w:t>en</w:t>
      </w:r>
      <w:r w:rsidR="00A30910" w:rsidRPr="00192CD4">
        <w:rPr>
          <w:szCs w:val="24"/>
        </w:rPr>
        <w:t>ce</w:t>
      </w:r>
      <w:r w:rsidR="007173E5">
        <w:rPr>
          <w:szCs w:val="24"/>
        </w:rPr>
        <w:t xml:space="preserve"> </w:t>
      </w:r>
      <w:r w:rsidR="00192CD4">
        <w:rPr>
          <w:szCs w:val="24"/>
        </w:rPr>
        <w:t>…</w:t>
      </w:r>
      <w:r w:rsidR="00A30910" w:rsidRPr="00192CD4">
        <w:rPr>
          <w:szCs w:val="24"/>
        </w:rPr>
        <w:t>”</w:t>
      </w:r>
      <w:r w:rsidR="005A140C" w:rsidRPr="00192CD4">
        <w:rPr>
          <w:szCs w:val="24"/>
        </w:rPr>
        <w:t xml:space="preserve">  </w:t>
      </w:r>
      <w:r w:rsidR="005A140C" w:rsidRPr="00192CD4">
        <w:rPr>
          <w:b/>
          <w:szCs w:val="24"/>
        </w:rPr>
        <w:t xml:space="preserve">If there is any question whether the applicant’s experience is adequate, please contact the MCLB prior to </w:t>
      </w:r>
      <w:r w:rsidR="005A140C" w:rsidRPr="00192CD4">
        <w:rPr>
          <w:b/>
          <w:szCs w:val="24"/>
        </w:rPr>
        <w:lastRenderedPageBreak/>
        <w:t>submitting an application.</w:t>
      </w:r>
      <w:r>
        <w:rPr>
          <w:szCs w:val="24"/>
        </w:rPr>
        <w:t xml:space="preserve">  The entity representative member must have 2 years of marine contractor experience</w:t>
      </w:r>
      <w:r w:rsidR="007173E5">
        <w:rPr>
          <w:szCs w:val="24"/>
        </w:rPr>
        <w:t>.</w:t>
      </w:r>
      <w:r w:rsidR="005A140C" w:rsidRPr="00192CD4">
        <w:rPr>
          <w:szCs w:val="24"/>
        </w:rPr>
        <w:t xml:space="preserve"> </w:t>
      </w:r>
    </w:p>
    <w:p w:rsidR="00192CD4" w:rsidRDefault="00192CD4" w:rsidP="00192CD4">
      <w:pPr>
        <w:tabs>
          <w:tab w:val="left" w:pos="-1440"/>
        </w:tabs>
        <w:ind w:left="720"/>
        <w:rPr>
          <w:szCs w:val="24"/>
        </w:rPr>
      </w:pPr>
    </w:p>
    <w:p w:rsidR="00B67F24" w:rsidRDefault="00192CD4" w:rsidP="00E8012B">
      <w:pPr>
        <w:tabs>
          <w:tab w:val="left" w:pos="-1440"/>
        </w:tabs>
        <w:ind w:left="720" w:hanging="270"/>
        <w:rPr>
          <w:szCs w:val="24"/>
        </w:rPr>
      </w:pPr>
      <w:r w:rsidRPr="00192CD4">
        <w:rPr>
          <w:szCs w:val="24"/>
        </w:rPr>
        <w:t>2.</w:t>
      </w:r>
      <w:r>
        <w:rPr>
          <w:szCs w:val="24"/>
        </w:rPr>
        <w:tab/>
      </w:r>
      <w:r w:rsidR="00561A67" w:rsidRPr="00192CD4">
        <w:rPr>
          <w:szCs w:val="24"/>
        </w:rPr>
        <w:t xml:space="preserve">Include a Social Security Number for </w:t>
      </w:r>
      <w:r w:rsidR="00C54997" w:rsidRPr="00192CD4">
        <w:rPr>
          <w:szCs w:val="24"/>
        </w:rPr>
        <w:t>an individual applicant or an entity applicant representative,</w:t>
      </w:r>
      <w:r w:rsidR="00641E1D" w:rsidRPr="00192CD4">
        <w:rPr>
          <w:szCs w:val="24"/>
        </w:rPr>
        <w:t xml:space="preserve"> as well as a federal </w:t>
      </w:r>
      <w:r w:rsidR="00C54997" w:rsidRPr="00192CD4">
        <w:rPr>
          <w:szCs w:val="24"/>
        </w:rPr>
        <w:t>t</w:t>
      </w:r>
      <w:r w:rsidR="00641E1D" w:rsidRPr="00192CD4">
        <w:rPr>
          <w:szCs w:val="24"/>
        </w:rPr>
        <w:t xml:space="preserve">ax </w:t>
      </w:r>
      <w:r w:rsidR="00C54997" w:rsidRPr="00192CD4">
        <w:rPr>
          <w:szCs w:val="24"/>
        </w:rPr>
        <w:t>i</w:t>
      </w:r>
      <w:r w:rsidR="00641E1D" w:rsidRPr="00192CD4">
        <w:rPr>
          <w:szCs w:val="24"/>
        </w:rPr>
        <w:t xml:space="preserve">dentification </w:t>
      </w:r>
      <w:r w:rsidR="00C54997" w:rsidRPr="00192CD4">
        <w:rPr>
          <w:szCs w:val="24"/>
        </w:rPr>
        <w:t>n</w:t>
      </w:r>
      <w:r w:rsidR="00641E1D" w:rsidRPr="00192CD4">
        <w:rPr>
          <w:szCs w:val="24"/>
        </w:rPr>
        <w:t>umber for the</w:t>
      </w:r>
      <w:r w:rsidR="000A5C59" w:rsidRPr="00192CD4">
        <w:rPr>
          <w:szCs w:val="24"/>
        </w:rPr>
        <w:t xml:space="preserve"> entity</w:t>
      </w:r>
      <w:r w:rsidR="00C54997" w:rsidRPr="00192CD4">
        <w:rPr>
          <w:szCs w:val="24"/>
        </w:rPr>
        <w:t xml:space="preserve"> applicant</w:t>
      </w:r>
      <w:r w:rsidR="00641E1D" w:rsidRPr="00192CD4">
        <w:rPr>
          <w:szCs w:val="24"/>
        </w:rPr>
        <w:t>.</w:t>
      </w:r>
      <w:r w:rsidR="00561A67" w:rsidRPr="00192CD4">
        <w:rPr>
          <w:szCs w:val="24"/>
        </w:rPr>
        <w:t xml:space="preserve">  </w:t>
      </w:r>
      <w:r w:rsidR="002C40FE" w:rsidRPr="00192CD4">
        <w:rPr>
          <w:szCs w:val="24"/>
        </w:rPr>
        <w:t xml:space="preserve"> Pursuant to § 10-119.3(b) of the Family Law Article, Maryland Annotated Code, the MCLB is obligated to require that each applicant for a Maryland Marine Contractors License disclose their Social Security Number.</w:t>
      </w:r>
    </w:p>
    <w:p w:rsidR="003E2193" w:rsidRDefault="003E2193">
      <w:pPr>
        <w:pStyle w:val="ListParagraph"/>
        <w:ind w:left="0"/>
        <w:rPr>
          <w:szCs w:val="24"/>
        </w:rPr>
      </w:pPr>
    </w:p>
    <w:p w:rsidR="00CA44EE" w:rsidRPr="00192CD4" w:rsidRDefault="00CA44EE" w:rsidP="00192CD4">
      <w:pPr>
        <w:pStyle w:val="ListParagraph"/>
        <w:numPr>
          <w:ilvl w:val="0"/>
          <w:numId w:val="32"/>
        </w:numPr>
        <w:tabs>
          <w:tab w:val="left" w:pos="-1440"/>
        </w:tabs>
        <w:rPr>
          <w:szCs w:val="24"/>
        </w:rPr>
      </w:pPr>
      <w:r w:rsidRPr="00192CD4">
        <w:rPr>
          <w:szCs w:val="24"/>
        </w:rPr>
        <w:t>Attach all required supporting documents to the application</w:t>
      </w:r>
      <w:r w:rsidR="00561A67" w:rsidRPr="00192CD4">
        <w:rPr>
          <w:szCs w:val="24"/>
        </w:rPr>
        <w:t xml:space="preserve"> including:</w:t>
      </w:r>
    </w:p>
    <w:p w:rsidR="00561A67" w:rsidRDefault="00561A67" w:rsidP="00663D3D">
      <w:pPr>
        <w:pStyle w:val="ListParagraph"/>
        <w:numPr>
          <w:ilvl w:val="0"/>
          <w:numId w:val="39"/>
        </w:numPr>
        <w:rPr>
          <w:szCs w:val="24"/>
        </w:rPr>
      </w:pPr>
      <w:r>
        <w:rPr>
          <w:szCs w:val="24"/>
        </w:rPr>
        <w:t xml:space="preserve">Certificates of insurance </w:t>
      </w:r>
      <w:r w:rsidR="00641E1D">
        <w:rPr>
          <w:szCs w:val="24"/>
        </w:rPr>
        <w:t>verifying</w:t>
      </w:r>
      <w:r>
        <w:rPr>
          <w:szCs w:val="24"/>
        </w:rPr>
        <w:t xml:space="preserve"> that the applicant carries commercial liability insurance with a $300,00</w:t>
      </w:r>
      <w:r w:rsidR="005B3C12">
        <w:rPr>
          <w:szCs w:val="24"/>
        </w:rPr>
        <w:t>0</w:t>
      </w:r>
      <w:r>
        <w:rPr>
          <w:szCs w:val="24"/>
        </w:rPr>
        <w:t xml:space="preserve"> total aggregate minimum;</w:t>
      </w:r>
      <w:r w:rsidR="002C40FE">
        <w:rPr>
          <w:szCs w:val="24"/>
        </w:rPr>
        <w:t xml:space="preserve"> and</w:t>
      </w:r>
    </w:p>
    <w:p w:rsidR="00561A67" w:rsidRDefault="00561A67" w:rsidP="00663D3D">
      <w:pPr>
        <w:pStyle w:val="ListParagraph"/>
        <w:numPr>
          <w:ilvl w:val="0"/>
          <w:numId w:val="39"/>
        </w:numPr>
        <w:rPr>
          <w:szCs w:val="24"/>
        </w:rPr>
      </w:pPr>
      <w:r>
        <w:rPr>
          <w:szCs w:val="24"/>
        </w:rPr>
        <w:t>Certificate of Worker’s compensation insurance, unless exempt by law</w:t>
      </w:r>
      <w:r w:rsidR="00817CB3">
        <w:rPr>
          <w:szCs w:val="24"/>
        </w:rPr>
        <w:t>;</w:t>
      </w:r>
      <w:r>
        <w:rPr>
          <w:szCs w:val="24"/>
        </w:rPr>
        <w:t xml:space="preserve"> if exempt, please supply </w:t>
      </w:r>
      <w:r w:rsidR="00641E1D">
        <w:rPr>
          <w:szCs w:val="24"/>
        </w:rPr>
        <w:t>explanation of reason for exemption.</w:t>
      </w:r>
    </w:p>
    <w:p w:rsidR="00A64666" w:rsidRPr="00561A67" w:rsidRDefault="00A64666" w:rsidP="005E6F27">
      <w:pPr>
        <w:pStyle w:val="ListParagraph"/>
        <w:ind w:left="1800"/>
        <w:rPr>
          <w:szCs w:val="24"/>
        </w:rPr>
      </w:pPr>
    </w:p>
    <w:p w:rsidR="00A64666" w:rsidRDefault="00663D3D" w:rsidP="005E6F27">
      <w:pPr>
        <w:tabs>
          <w:tab w:val="left" w:pos="-1440"/>
        </w:tabs>
        <w:ind w:left="990" w:hanging="540"/>
        <w:rPr>
          <w:szCs w:val="24"/>
        </w:rPr>
      </w:pPr>
      <w:r>
        <w:rPr>
          <w:szCs w:val="24"/>
        </w:rPr>
        <w:t>4</w:t>
      </w:r>
      <w:r w:rsidR="00A64666">
        <w:rPr>
          <w:szCs w:val="24"/>
        </w:rPr>
        <w:t>.</w:t>
      </w:r>
      <w:r w:rsidR="00A64666">
        <w:rPr>
          <w:szCs w:val="24"/>
        </w:rPr>
        <w:tab/>
        <w:t>If applying as an entity the following additional information is needed:</w:t>
      </w:r>
    </w:p>
    <w:p w:rsidR="0023589C" w:rsidRDefault="0023589C" w:rsidP="00A64666">
      <w:pPr>
        <w:tabs>
          <w:tab w:val="left" w:pos="-1440"/>
        </w:tabs>
        <w:ind w:left="720" w:hanging="720"/>
        <w:rPr>
          <w:szCs w:val="24"/>
        </w:rPr>
      </w:pPr>
    </w:p>
    <w:p w:rsidR="003E2193" w:rsidRDefault="0023589C">
      <w:pPr>
        <w:pStyle w:val="ListParagraph"/>
        <w:numPr>
          <w:ilvl w:val="1"/>
          <w:numId w:val="34"/>
        </w:numPr>
        <w:ind w:left="1440" w:hanging="720"/>
      </w:pPr>
      <w:r w:rsidRPr="005B2494">
        <w:rPr>
          <w:szCs w:val="24"/>
        </w:rPr>
        <w:t>Submit a list of the entit</w:t>
      </w:r>
      <w:r w:rsidR="000A5C59" w:rsidRPr="005B2494">
        <w:rPr>
          <w:szCs w:val="24"/>
        </w:rPr>
        <w:t>y’s</w:t>
      </w:r>
      <w:r w:rsidRPr="005B2494">
        <w:rPr>
          <w:szCs w:val="24"/>
        </w:rPr>
        <w:t xml:space="preserve"> owners, members, or partners;</w:t>
      </w:r>
    </w:p>
    <w:p w:rsidR="003E2193" w:rsidRDefault="003E2193">
      <w:pPr>
        <w:tabs>
          <w:tab w:val="left" w:pos="-1440"/>
        </w:tabs>
        <w:rPr>
          <w:szCs w:val="24"/>
        </w:rPr>
      </w:pPr>
    </w:p>
    <w:p w:rsidR="003E2193" w:rsidRDefault="0023589C">
      <w:pPr>
        <w:tabs>
          <w:tab w:val="left" w:pos="-1440"/>
        </w:tabs>
        <w:ind w:left="1440" w:hanging="720"/>
        <w:rPr>
          <w:szCs w:val="24"/>
        </w:rPr>
      </w:pPr>
      <w:r>
        <w:rPr>
          <w:szCs w:val="24"/>
        </w:rPr>
        <w:t xml:space="preserve">b. </w:t>
      </w:r>
      <w:r>
        <w:rPr>
          <w:szCs w:val="24"/>
        </w:rPr>
        <w:tab/>
        <w:t xml:space="preserve">Verification that the designated representative member is a member of, or employed by, </w:t>
      </w:r>
      <w:r w:rsidR="000A5C59">
        <w:rPr>
          <w:szCs w:val="24"/>
        </w:rPr>
        <w:t>the entity</w:t>
      </w:r>
      <w:r>
        <w:rPr>
          <w:szCs w:val="24"/>
        </w:rPr>
        <w:t xml:space="preserve">. </w:t>
      </w:r>
    </w:p>
    <w:p w:rsidR="003E2193" w:rsidRDefault="003E2193">
      <w:pPr>
        <w:tabs>
          <w:tab w:val="left" w:pos="-1440"/>
        </w:tabs>
        <w:ind w:left="720"/>
        <w:rPr>
          <w:szCs w:val="24"/>
        </w:rPr>
      </w:pPr>
    </w:p>
    <w:p w:rsidR="003E2193" w:rsidRPr="00663D3D" w:rsidRDefault="00B67F24">
      <w:pPr>
        <w:tabs>
          <w:tab w:val="left" w:pos="-1440"/>
        </w:tabs>
        <w:rPr>
          <w:b/>
          <w:szCs w:val="24"/>
          <w:u w:val="single"/>
        </w:rPr>
      </w:pPr>
      <w:r w:rsidRPr="00B67F24">
        <w:rPr>
          <w:b/>
          <w:szCs w:val="24"/>
        </w:rPr>
        <w:t xml:space="preserve">Once the application is complete mail the </w:t>
      </w:r>
      <w:r w:rsidR="00231EDE">
        <w:rPr>
          <w:b/>
          <w:szCs w:val="24"/>
        </w:rPr>
        <w:t xml:space="preserve">License </w:t>
      </w:r>
      <w:r w:rsidRPr="00B67F24">
        <w:rPr>
          <w:b/>
          <w:szCs w:val="24"/>
        </w:rPr>
        <w:t>Application to</w:t>
      </w:r>
      <w:r w:rsidR="00231EDE">
        <w:rPr>
          <w:b/>
          <w:szCs w:val="24"/>
        </w:rPr>
        <w:t xml:space="preserve"> (</w:t>
      </w:r>
      <w:r w:rsidR="00231EDE" w:rsidRPr="00663D3D">
        <w:rPr>
          <w:b/>
          <w:szCs w:val="24"/>
          <w:u w:val="single"/>
        </w:rPr>
        <w:t>Do not send any money with the application)</w:t>
      </w:r>
      <w:r w:rsidRPr="00663D3D">
        <w:rPr>
          <w:b/>
          <w:szCs w:val="24"/>
          <w:u w:val="single"/>
        </w:rPr>
        <w:t>:</w:t>
      </w:r>
    </w:p>
    <w:p w:rsidR="005B3C12" w:rsidRPr="005B2494" w:rsidRDefault="005B3C12" w:rsidP="005B3C12">
      <w:pPr>
        <w:tabs>
          <w:tab w:val="left" w:pos="-1440"/>
        </w:tabs>
        <w:rPr>
          <w:b/>
          <w:szCs w:val="24"/>
        </w:rPr>
      </w:pPr>
    </w:p>
    <w:p w:rsidR="005B3C12" w:rsidRDefault="00B67F24" w:rsidP="005B3C12">
      <w:pPr>
        <w:tabs>
          <w:tab w:val="left" w:pos="-1440"/>
        </w:tabs>
        <w:ind w:left="240"/>
        <w:jc w:val="center"/>
        <w:rPr>
          <w:b/>
          <w:bCs/>
          <w:szCs w:val="24"/>
        </w:rPr>
      </w:pPr>
      <w:r w:rsidRPr="00B67F24">
        <w:rPr>
          <w:b/>
          <w:bCs/>
          <w:szCs w:val="24"/>
        </w:rPr>
        <w:t>Maryland Marine Contractors Licensing Board</w:t>
      </w:r>
    </w:p>
    <w:p w:rsidR="00347908" w:rsidRPr="005B2494" w:rsidRDefault="00347908" w:rsidP="005B3C12">
      <w:pPr>
        <w:tabs>
          <w:tab w:val="left" w:pos="-1440"/>
        </w:tabs>
        <w:ind w:left="240"/>
        <w:jc w:val="center"/>
        <w:rPr>
          <w:b/>
          <w:bCs/>
          <w:szCs w:val="24"/>
        </w:rPr>
      </w:pPr>
      <w:r>
        <w:rPr>
          <w:b/>
          <w:bCs/>
          <w:szCs w:val="24"/>
        </w:rPr>
        <w:t>c/o Maryland Department of the Environment</w:t>
      </w:r>
    </w:p>
    <w:p w:rsidR="005B3C12" w:rsidRPr="005B2494" w:rsidRDefault="00B67F24" w:rsidP="005B3C12">
      <w:pPr>
        <w:tabs>
          <w:tab w:val="left" w:pos="-1440"/>
        </w:tabs>
        <w:ind w:left="240"/>
        <w:jc w:val="center"/>
        <w:rPr>
          <w:b/>
          <w:bCs/>
          <w:szCs w:val="24"/>
        </w:rPr>
      </w:pPr>
      <w:r w:rsidRPr="00B67F24">
        <w:rPr>
          <w:b/>
          <w:bCs/>
          <w:szCs w:val="24"/>
        </w:rPr>
        <w:t>1800 Washington Blvd.</w:t>
      </w:r>
      <w:r w:rsidR="000B01C5">
        <w:rPr>
          <w:b/>
          <w:bCs/>
          <w:szCs w:val="24"/>
        </w:rPr>
        <w:t xml:space="preserve">, </w:t>
      </w:r>
      <w:r w:rsidRPr="00B67F24">
        <w:rPr>
          <w:b/>
          <w:bCs/>
          <w:szCs w:val="24"/>
        </w:rPr>
        <w:t>Suite 430</w:t>
      </w:r>
    </w:p>
    <w:p w:rsidR="005B3C12" w:rsidRPr="005B2494" w:rsidRDefault="00B67F24" w:rsidP="005B3C12">
      <w:pPr>
        <w:keepNext/>
        <w:tabs>
          <w:tab w:val="left" w:pos="-1440"/>
        </w:tabs>
        <w:ind w:left="240"/>
        <w:jc w:val="center"/>
        <w:outlineLvl w:val="2"/>
        <w:rPr>
          <w:b/>
          <w:bCs/>
          <w:szCs w:val="24"/>
        </w:rPr>
      </w:pPr>
      <w:r w:rsidRPr="00B67F24">
        <w:rPr>
          <w:b/>
          <w:bCs/>
          <w:szCs w:val="24"/>
        </w:rPr>
        <w:t>Baltimore, MD 2123</w:t>
      </w:r>
      <w:r w:rsidR="004A4B69">
        <w:rPr>
          <w:b/>
          <w:bCs/>
          <w:szCs w:val="24"/>
        </w:rPr>
        <w:t>0</w:t>
      </w:r>
    </w:p>
    <w:p w:rsidR="00CA44EE" w:rsidRPr="00CA44EE" w:rsidRDefault="00CA44EE" w:rsidP="00CA44EE">
      <w:pPr>
        <w:rPr>
          <w:szCs w:val="24"/>
        </w:rPr>
      </w:pPr>
    </w:p>
    <w:p w:rsidR="00CA44EE" w:rsidRPr="00CA44EE" w:rsidRDefault="00CA44EE" w:rsidP="00CA44EE">
      <w:pPr>
        <w:keepNext/>
        <w:tabs>
          <w:tab w:val="center" w:pos="4680"/>
        </w:tabs>
        <w:jc w:val="center"/>
        <w:outlineLvl w:val="6"/>
        <w:rPr>
          <w:b/>
          <w:szCs w:val="24"/>
          <w:u w:val="single"/>
        </w:rPr>
      </w:pPr>
      <w:r w:rsidRPr="00CA44EE">
        <w:rPr>
          <w:b/>
          <w:szCs w:val="24"/>
          <w:u w:val="single"/>
        </w:rPr>
        <w:t>GENERAL INFORMATION</w:t>
      </w:r>
    </w:p>
    <w:p w:rsidR="00CA44EE" w:rsidRPr="00CA44EE" w:rsidRDefault="00CA44EE" w:rsidP="00CA44EE">
      <w:pPr>
        <w:rPr>
          <w:szCs w:val="24"/>
        </w:rPr>
      </w:pPr>
    </w:p>
    <w:p w:rsidR="007B2595" w:rsidRPr="00CA44EE" w:rsidRDefault="00CA44EE" w:rsidP="00CA44EE">
      <w:pPr>
        <w:rPr>
          <w:szCs w:val="24"/>
        </w:rPr>
      </w:pPr>
      <w:r w:rsidRPr="00CA44EE">
        <w:rPr>
          <w:szCs w:val="24"/>
        </w:rPr>
        <w:t xml:space="preserve">When the </w:t>
      </w:r>
      <w:r w:rsidR="002C40FE">
        <w:rPr>
          <w:szCs w:val="24"/>
        </w:rPr>
        <w:t>MCL</w:t>
      </w:r>
      <w:r w:rsidRPr="00CA44EE">
        <w:rPr>
          <w:szCs w:val="24"/>
        </w:rPr>
        <w:t xml:space="preserve">B has received all required application documents, it will review the application to determine whether the applicant meets the requirements to be licensed as a </w:t>
      </w:r>
      <w:r w:rsidR="002C40FE">
        <w:rPr>
          <w:szCs w:val="24"/>
        </w:rPr>
        <w:t>m</w:t>
      </w:r>
      <w:r w:rsidRPr="00CA44EE">
        <w:rPr>
          <w:szCs w:val="24"/>
        </w:rPr>
        <w:t xml:space="preserve">arine </w:t>
      </w:r>
      <w:r w:rsidR="002C40FE">
        <w:rPr>
          <w:szCs w:val="24"/>
        </w:rPr>
        <w:t>c</w:t>
      </w:r>
      <w:r w:rsidRPr="00CA44EE">
        <w:rPr>
          <w:szCs w:val="24"/>
        </w:rPr>
        <w:t>ontractor in the State of Maryland. Qualified applicants will be notified of the time and place for taking the exam</w:t>
      </w:r>
      <w:r w:rsidR="00B87F0C">
        <w:rPr>
          <w:szCs w:val="24"/>
        </w:rPr>
        <w:t xml:space="preserve"> and the study guide will be mailed to the applicant prior to the exam</w:t>
      </w:r>
      <w:r w:rsidRPr="00CA44EE">
        <w:rPr>
          <w:szCs w:val="24"/>
        </w:rPr>
        <w:t>.  An unqualified applicant will be so notified and may re-apply when the applicant becomes qualified.</w:t>
      </w:r>
      <w:r w:rsidR="00537780">
        <w:rPr>
          <w:szCs w:val="24"/>
        </w:rPr>
        <w:t xml:space="preserve">  </w:t>
      </w:r>
      <w:r w:rsidR="007B2595">
        <w:rPr>
          <w:szCs w:val="24"/>
        </w:rPr>
        <w:t xml:space="preserve">There are procedures for the </w:t>
      </w:r>
      <w:r w:rsidR="002C40FE">
        <w:rPr>
          <w:szCs w:val="24"/>
        </w:rPr>
        <w:t>MCL</w:t>
      </w:r>
      <w:r w:rsidR="007B2595">
        <w:rPr>
          <w:szCs w:val="24"/>
        </w:rPr>
        <w:t>B to reconsider an application that was deni</w:t>
      </w:r>
      <w:r w:rsidR="00537780">
        <w:rPr>
          <w:szCs w:val="24"/>
        </w:rPr>
        <w:t xml:space="preserve">ed. </w:t>
      </w:r>
    </w:p>
    <w:p w:rsidR="00CA44EE" w:rsidRPr="00CA44EE" w:rsidRDefault="00CA44EE" w:rsidP="00CA44EE">
      <w:pPr>
        <w:rPr>
          <w:szCs w:val="24"/>
        </w:rPr>
      </w:pPr>
    </w:p>
    <w:p w:rsidR="00CA44EE" w:rsidRDefault="00CA44EE" w:rsidP="00CA44EE">
      <w:pPr>
        <w:rPr>
          <w:szCs w:val="24"/>
        </w:rPr>
      </w:pPr>
      <w:r w:rsidRPr="00CA44EE">
        <w:rPr>
          <w:szCs w:val="24"/>
        </w:rPr>
        <w:t xml:space="preserve"> A person must attain a score of at least 70% to pass the written examination.</w:t>
      </w:r>
      <w:r w:rsidR="007B2595">
        <w:rPr>
          <w:szCs w:val="24"/>
        </w:rPr>
        <w:t xml:space="preserve">  The examination will be open book and consist of 50 questions which are based on material contained in the study guide.  </w:t>
      </w:r>
    </w:p>
    <w:p w:rsidR="0023589C" w:rsidRDefault="0023589C" w:rsidP="00CA44EE">
      <w:pPr>
        <w:rPr>
          <w:szCs w:val="24"/>
        </w:rPr>
      </w:pPr>
    </w:p>
    <w:p w:rsidR="0023589C" w:rsidRPr="00FB66D8" w:rsidRDefault="0023589C" w:rsidP="00CA44EE">
      <w:pPr>
        <w:rPr>
          <w:b/>
          <w:szCs w:val="24"/>
        </w:rPr>
      </w:pPr>
      <w:r>
        <w:rPr>
          <w:szCs w:val="24"/>
        </w:rPr>
        <w:t xml:space="preserve">Once an applicant passes the written license examination, the </w:t>
      </w:r>
      <w:r w:rsidR="007B2595">
        <w:rPr>
          <w:szCs w:val="24"/>
        </w:rPr>
        <w:t xml:space="preserve">licensee </w:t>
      </w:r>
      <w:proofErr w:type="gramStart"/>
      <w:r w:rsidR="007B2595">
        <w:rPr>
          <w:szCs w:val="24"/>
        </w:rPr>
        <w:t>will be sent</w:t>
      </w:r>
      <w:proofErr w:type="gramEnd"/>
      <w:r w:rsidR="007B2595">
        <w:rPr>
          <w:szCs w:val="24"/>
        </w:rPr>
        <w:t xml:space="preserve"> an invoice for the </w:t>
      </w:r>
      <w:r w:rsidR="00B5509C">
        <w:rPr>
          <w:szCs w:val="24"/>
        </w:rPr>
        <w:t>$55</w:t>
      </w:r>
      <w:r w:rsidR="00FB66D8">
        <w:rPr>
          <w:szCs w:val="24"/>
        </w:rPr>
        <w:t xml:space="preserve">0 </w:t>
      </w:r>
      <w:r w:rsidR="007B2595">
        <w:rPr>
          <w:szCs w:val="24"/>
        </w:rPr>
        <w:t xml:space="preserve">license fee.  </w:t>
      </w:r>
      <w:r w:rsidR="000107CC">
        <w:rPr>
          <w:szCs w:val="24"/>
        </w:rPr>
        <w:t>L</w:t>
      </w:r>
      <w:r w:rsidR="007B2595">
        <w:rPr>
          <w:szCs w:val="24"/>
        </w:rPr>
        <w:t xml:space="preserve">icenses will be issued for a two year period </w:t>
      </w:r>
      <w:r w:rsidR="000107CC">
        <w:rPr>
          <w:szCs w:val="24"/>
        </w:rPr>
        <w:t>from the license fee payment date.</w:t>
      </w:r>
      <w:r w:rsidR="00FB66D8">
        <w:rPr>
          <w:szCs w:val="24"/>
        </w:rPr>
        <w:t xml:space="preserve">  * </w:t>
      </w:r>
      <w:r w:rsidR="00FB66D8" w:rsidRPr="00FB66D8">
        <w:rPr>
          <w:b/>
          <w:szCs w:val="24"/>
        </w:rPr>
        <w:t xml:space="preserve">Please note that if the license fee is not paid within 90 days of </w:t>
      </w:r>
      <w:r w:rsidR="00FB66D8">
        <w:rPr>
          <w:b/>
          <w:szCs w:val="24"/>
        </w:rPr>
        <w:t xml:space="preserve">passing the </w:t>
      </w:r>
      <w:r w:rsidR="00FB66D8" w:rsidRPr="00FB66D8">
        <w:rPr>
          <w:b/>
          <w:szCs w:val="24"/>
        </w:rPr>
        <w:t xml:space="preserve">test; then the applicant must start the application process again including taking the test.  </w:t>
      </w:r>
      <w:r w:rsidR="007B2595" w:rsidRPr="00FB66D8">
        <w:rPr>
          <w:b/>
          <w:szCs w:val="24"/>
        </w:rPr>
        <w:t xml:space="preserve">    </w:t>
      </w:r>
    </w:p>
    <w:p w:rsidR="007B2595" w:rsidRDefault="007B2595" w:rsidP="00CA44EE">
      <w:pPr>
        <w:rPr>
          <w:szCs w:val="24"/>
        </w:rPr>
      </w:pPr>
    </w:p>
    <w:p w:rsidR="00CA44EE" w:rsidRPr="00CA44EE" w:rsidRDefault="00CA44EE" w:rsidP="00CA44EE">
      <w:pPr>
        <w:rPr>
          <w:szCs w:val="24"/>
        </w:rPr>
      </w:pPr>
      <w:r w:rsidRPr="00CA44EE">
        <w:rPr>
          <w:szCs w:val="24"/>
        </w:rPr>
        <w:t xml:space="preserve">A minimum of 12 credit hours of continuing education is required as a precondition for license renewal of all licenses.  The 12 hours of training must be obtained during the 2-year period immediately preceding the expiration date of the license.  The continuing education courses/training programs will be provided by or approved by the Board. </w:t>
      </w:r>
    </w:p>
    <w:p w:rsidR="00CA44EE" w:rsidRPr="00CA44EE" w:rsidRDefault="00CA44EE" w:rsidP="00CA44EE">
      <w:pPr>
        <w:rPr>
          <w:szCs w:val="24"/>
        </w:rPr>
      </w:pPr>
    </w:p>
    <w:p w:rsidR="00CA44EE" w:rsidRPr="00CA44EE" w:rsidRDefault="00CA44EE" w:rsidP="00663D3D">
      <w:pPr>
        <w:rPr>
          <w:b/>
          <w:sz w:val="20"/>
        </w:rPr>
      </w:pPr>
      <w:r w:rsidRPr="00CA44EE">
        <w:rPr>
          <w:szCs w:val="24"/>
        </w:rPr>
        <w:t xml:space="preserve">For additional information please contact the Board at </w:t>
      </w:r>
      <w:hyperlink r:id="rId11" w:history="1">
        <w:r w:rsidRPr="00CA44EE">
          <w:rPr>
            <w:color w:val="0000FF"/>
            <w:szCs w:val="24"/>
            <w:u w:val="single"/>
          </w:rPr>
          <w:t>MDE.MCLB@maryland.gov</w:t>
        </w:r>
      </w:hyperlink>
      <w:r w:rsidRPr="00CA44EE">
        <w:rPr>
          <w:szCs w:val="24"/>
        </w:rPr>
        <w:t xml:space="preserve"> or 410-537-3249.</w:t>
      </w:r>
    </w:p>
    <w:sectPr w:rsidR="00CA44EE" w:rsidRPr="00CA44EE" w:rsidSect="00E8012B">
      <w:footerReference w:type="even" r:id="rId12"/>
      <w:footerReference w:type="default" r:id="rId13"/>
      <w:type w:val="evenPage"/>
      <w:pgSz w:w="12240" w:h="15840" w:code="1"/>
      <w:pgMar w:top="540" w:right="720" w:bottom="270" w:left="720" w:header="720" w:footer="14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9F9" w:rsidRDefault="00FE69F9">
      <w:r>
        <w:separator/>
      </w:r>
    </w:p>
  </w:endnote>
  <w:endnote w:type="continuationSeparator" w:id="0">
    <w:p w:rsidR="00FE69F9" w:rsidRDefault="00FE6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997" w:rsidRDefault="001D0DD7" w:rsidP="000432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49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4997" w:rsidRDefault="00C5499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997" w:rsidRDefault="00C54997">
    <w:pPr>
      <w:pStyle w:val="Footer"/>
      <w:tabs>
        <w:tab w:val="clear" w:pos="4320"/>
        <w:tab w:val="clear" w:pos="8640"/>
        <w:tab w:val="left" w:pos="9720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9F9" w:rsidRDefault="00FE69F9">
      <w:r>
        <w:separator/>
      </w:r>
    </w:p>
  </w:footnote>
  <w:footnote w:type="continuationSeparator" w:id="0">
    <w:p w:rsidR="00FE69F9" w:rsidRDefault="00FE69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C989F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026E96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AC44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38CD3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DEF2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FA543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9CC6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EC04D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D8BF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C6DF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E71E3A"/>
    <w:multiLevelType w:val="hybridMultilevel"/>
    <w:tmpl w:val="1CC411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0D6485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665BCD"/>
    <w:multiLevelType w:val="multilevel"/>
    <w:tmpl w:val="D84201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8F55C6"/>
    <w:multiLevelType w:val="hybridMultilevel"/>
    <w:tmpl w:val="735ABF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8B0060"/>
    <w:multiLevelType w:val="multilevel"/>
    <w:tmpl w:val="0736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5452F12"/>
    <w:multiLevelType w:val="multilevel"/>
    <w:tmpl w:val="D84201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D6623B"/>
    <w:multiLevelType w:val="hybridMultilevel"/>
    <w:tmpl w:val="6720BEF8"/>
    <w:lvl w:ilvl="0" w:tplc="1FBA78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B02E27"/>
    <w:multiLevelType w:val="hybridMultilevel"/>
    <w:tmpl w:val="CCD6CEF4"/>
    <w:lvl w:ilvl="0" w:tplc="5D560AEE">
      <w:start w:val="10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AD4672D"/>
    <w:multiLevelType w:val="hybridMultilevel"/>
    <w:tmpl w:val="FB3481F2"/>
    <w:lvl w:ilvl="0" w:tplc="A7A04D0A">
      <w:start w:val="1"/>
      <w:numFmt w:val="lowerLetter"/>
      <w:lvlText w:val="%1."/>
      <w:lvlJc w:val="left"/>
      <w:pPr>
        <w:ind w:left="585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1C215575"/>
    <w:multiLevelType w:val="hybridMultilevel"/>
    <w:tmpl w:val="43B85D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E92079B"/>
    <w:multiLevelType w:val="hybridMultilevel"/>
    <w:tmpl w:val="D034EB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0B86B52"/>
    <w:multiLevelType w:val="hybridMultilevel"/>
    <w:tmpl w:val="15B04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547214"/>
    <w:multiLevelType w:val="hybridMultilevel"/>
    <w:tmpl w:val="6F162498"/>
    <w:lvl w:ilvl="0" w:tplc="C5BA115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2B450D6"/>
    <w:multiLevelType w:val="multilevel"/>
    <w:tmpl w:val="D84201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0C065D"/>
    <w:multiLevelType w:val="multilevel"/>
    <w:tmpl w:val="084480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6E6235"/>
    <w:multiLevelType w:val="hybridMultilevel"/>
    <w:tmpl w:val="D8420104"/>
    <w:lvl w:ilvl="0" w:tplc="CCA6A1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677A7"/>
    <w:multiLevelType w:val="hybridMultilevel"/>
    <w:tmpl w:val="4AA648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73A3D65"/>
    <w:multiLevelType w:val="hybridMultilevel"/>
    <w:tmpl w:val="F8C2D0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6C71DF"/>
    <w:multiLevelType w:val="multilevel"/>
    <w:tmpl w:val="289C33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46505A"/>
    <w:multiLevelType w:val="hybridMultilevel"/>
    <w:tmpl w:val="9F6205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A91C87"/>
    <w:multiLevelType w:val="hybridMultilevel"/>
    <w:tmpl w:val="5344A73C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967846"/>
    <w:multiLevelType w:val="hybridMultilevel"/>
    <w:tmpl w:val="C55ABDD2"/>
    <w:lvl w:ilvl="0" w:tplc="B8CE5D3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7C3642C"/>
    <w:multiLevelType w:val="hybridMultilevel"/>
    <w:tmpl w:val="4C84D818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406E9A"/>
    <w:multiLevelType w:val="hybridMultilevel"/>
    <w:tmpl w:val="05B09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172862"/>
    <w:multiLevelType w:val="hybridMultilevel"/>
    <w:tmpl w:val="E2EE4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A03299"/>
    <w:multiLevelType w:val="hybridMultilevel"/>
    <w:tmpl w:val="7F2AEA3E"/>
    <w:lvl w:ilvl="0" w:tplc="79A2C9C0">
      <w:start w:val="4"/>
      <w:numFmt w:val="lowerLetter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5">
    <w:nsid w:val="776D728F"/>
    <w:multiLevelType w:val="hybridMultilevel"/>
    <w:tmpl w:val="6F48BF2A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6">
    <w:nsid w:val="7B9B449A"/>
    <w:multiLevelType w:val="hybridMultilevel"/>
    <w:tmpl w:val="084480EC"/>
    <w:lvl w:ilvl="0" w:tplc="42700E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A74789"/>
    <w:multiLevelType w:val="hybridMultilevel"/>
    <w:tmpl w:val="27DA3C72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8">
    <w:nsid w:val="7FC7486F"/>
    <w:multiLevelType w:val="hybridMultilevel"/>
    <w:tmpl w:val="3D541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27"/>
  </w:num>
  <w:num w:numId="15">
    <w:abstractNumId w:val="25"/>
  </w:num>
  <w:num w:numId="16">
    <w:abstractNumId w:val="24"/>
  </w:num>
  <w:num w:numId="17">
    <w:abstractNumId w:val="14"/>
  </w:num>
  <w:num w:numId="18">
    <w:abstractNumId w:val="36"/>
  </w:num>
  <w:num w:numId="19">
    <w:abstractNumId w:val="22"/>
  </w:num>
  <w:num w:numId="20">
    <w:abstractNumId w:val="11"/>
  </w:num>
  <w:num w:numId="21">
    <w:abstractNumId w:val="15"/>
  </w:num>
  <w:num w:numId="22">
    <w:abstractNumId w:val="23"/>
  </w:num>
  <w:num w:numId="23">
    <w:abstractNumId w:val="20"/>
  </w:num>
  <w:num w:numId="24">
    <w:abstractNumId w:val="28"/>
  </w:num>
  <w:num w:numId="25">
    <w:abstractNumId w:val="18"/>
  </w:num>
  <w:num w:numId="26">
    <w:abstractNumId w:val="33"/>
  </w:num>
  <w:num w:numId="27">
    <w:abstractNumId w:val="26"/>
  </w:num>
  <w:num w:numId="28">
    <w:abstractNumId w:val="32"/>
  </w:num>
  <w:num w:numId="29">
    <w:abstractNumId w:val="38"/>
  </w:num>
  <w:num w:numId="30">
    <w:abstractNumId w:val="19"/>
  </w:num>
  <w:num w:numId="31">
    <w:abstractNumId w:val="30"/>
  </w:num>
  <w:num w:numId="32">
    <w:abstractNumId w:val="37"/>
  </w:num>
  <w:num w:numId="33">
    <w:abstractNumId w:val="17"/>
  </w:num>
  <w:num w:numId="34">
    <w:abstractNumId w:val="21"/>
  </w:num>
  <w:num w:numId="35">
    <w:abstractNumId w:val="35"/>
  </w:num>
  <w:num w:numId="36">
    <w:abstractNumId w:val="16"/>
  </w:num>
  <w:num w:numId="37">
    <w:abstractNumId w:val="10"/>
  </w:num>
  <w:num w:numId="38">
    <w:abstractNumId w:val="31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7F0632"/>
    <w:rsid w:val="00006659"/>
    <w:rsid w:val="000107CC"/>
    <w:rsid w:val="00011EEA"/>
    <w:rsid w:val="00040DF1"/>
    <w:rsid w:val="00042A44"/>
    <w:rsid w:val="00043250"/>
    <w:rsid w:val="00061CC1"/>
    <w:rsid w:val="000666A7"/>
    <w:rsid w:val="0008587A"/>
    <w:rsid w:val="00091EA6"/>
    <w:rsid w:val="000A5C59"/>
    <w:rsid w:val="000B01C5"/>
    <w:rsid w:val="000B22CA"/>
    <w:rsid w:val="000C256F"/>
    <w:rsid w:val="000D1638"/>
    <w:rsid w:val="000D4A66"/>
    <w:rsid w:val="000D6038"/>
    <w:rsid w:val="000E4D00"/>
    <w:rsid w:val="000F7676"/>
    <w:rsid w:val="00101E89"/>
    <w:rsid w:val="00111117"/>
    <w:rsid w:val="00122E7E"/>
    <w:rsid w:val="001231E3"/>
    <w:rsid w:val="001242A7"/>
    <w:rsid w:val="001471F0"/>
    <w:rsid w:val="00151107"/>
    <w:rsid w:val="00160318"/>
    <w:rsid w:val="00172474"/>
    <w:rsid w:val="00181151"/>
    <w:rsid w:val="00190FB7"/>
    <w:rsid w:val="00192CD4"/>
    <w:rsid w:val="001A26DB"/>
    <w:rsid w:val="001A2DEC"/>
    <w:rsid w:val="001B04FA"/>
    <w:rsid w:val="001C1F3B"/>
    <w:rsid w:val="001D0DD7"/>
    <w:rsid w:val="001D535E"/>
    <w:rsid w:val="001F1759"/>
    <w:rsid w:val="001F2523"/>
    <w:rsid w:val="001F4974"/>
    <w:rsid w:val="001F7DC8"/>
    <w:rsid w:val="0020503B"/>
    <w:rsid w:val="00231EDE"/>
    <w:rsid w:val="00232826"/>
    <w:rsid w:val="0023589C"/>
    <w:rsid w:val="00241A77"/>
    <w:rsid w:val="00254B1F"/>
    <w:rsid w:val="00262920"/>
    <w:rsid w:val="0028422F"/>
    <w:rsid w:val="002C40FE"/>
    <w:rsid w:val="002C5F53"/>
    <w:rsid w:val="002D465D"/>
    <w:rsid w:val="002E241F"/>
    <w:rsid w:val="00320FC9"/>
    <w:rsid w:val="00322C5B"/>
    <w:rsid w:val="00341A5C"/>
    <w:rsid w:val="00344C8C"/>
    <w:rsid w:val="00347908"/>
    <w:rsid w:val="0038094A"/>
    <w:rsid w:val="00386FFD"/>
    <w:rsid w:val="003A2D11"/>
    <w:rsid w:val="003B5F7E"/>
    <w:rsid w:val="003C1611"/>
    <w:rsid w:val="003D3E6F"/>
    <w:rsid w:val="003D4B36"/>
    <w:rsid w:val="003E2193"/>
    <w:rsid w:val="00410B04"/>
    <w:rsid w:val="004247D8"/>
    <w:rsid w:val="00424FD6"/>
    <w:rsid w:val="0043470A"/>
    <w:rsid w:val="00434CEB"/>
    <w:rsid w:val="00447DD7"/>
    <w:rsid w:val="00450B97"/>
    <w:rsid w:val="00450C43"/>
    <w:rsid w:val="00451674"/>
    <w:rsid w:val="00483DA1"/>
    <w:rsid w:val="00493641"/>
    <w:rsid w:val="004A4B69"/>
    <w:rsid w:val="004B5B4F"/>
    <w:rsid w:val="004D66B0"/>
    <w:rsid w:val="004F1DA5"/>
    <w:rsid w:val="00502F96"/>
    <w:rsid w:val="00537780"/>
    <w:rsid w:val="0054174C"/>
    <w:rsid w:val="00544004"/>
    <w:rsid w:val="00561A67"/>
    <w:rsid w:val="005902C0"/>
    <w:rsid w:val="005A140C"/>
    <w:rsid w:val="005A5376"/>
    <w:rsid w:val="005A6220"/>
    <w:rsid w:val="005B2494"/>
    <w:rsid w:val="005B3C12"/>
    <w:rsid w:val="005C591D"/>
    <w:rsid w:val="005D45CD"/>
    <w:rsid w:val="005E0772"/>
    <w:rsid w:val="005E6F27"/>
    <w:rsid w:val="005E7D27"/>
    <w:rsid w:val="005F2185"/>
    <w:rsid w:val="005F6313"/>
    <w:rsid w:val="00616029"/>
    <w:rsid w:val="00620788"/>
    <w:rsid w:val="006234B1"/>
    <w:rsid w:val="00623E02"/>
    <w:rsid w:val="006252F4"/>
    <w:rsid w:val="00641E1D"/>
    <w:rsid w:val="006543BC"/>
    <w:rsid w:val="00663D3D"/>
    <w:rsid w:val="00675F57"/>
    <w:rsid w:val="00676B5C"/>
    <w:rsid w:val="00687997"/>
    <w:rsid w:val="0069213A"/>
    <w:rsid w:val="006D2ACF"/>
    <w:rsid w:val="007077B4"/>
    <w:rsid w:val="00714729"/>
    <w:rsid w:val="007173E5"/>
    <w:rsid w:val="00734628"/>
    <w:rsid w:val="00783461"/>
    <w:rsid w:val="007900BA"/>
    <w:rsid w:val="007954E3"/>
    <w:rsid w:val="007A5229"/>
    <w:rsid w:val="007A5415"/>
    <w:rsid w:val="007A711E"/>
    <w:rsid w:val="007B2595"/>
    <w:rsid w:val="007C5253"/>
    <w:rsid w:val="007C7BC9"/>
    <w:rsid w:val="007F0632"/>
    <w:rsid w:val="00817CB3"/>
    <w:rsid w:val="008203A9"/>
    <w:rsid w:val="00841880"/>
    <w:rsid w:val="008518BA"/>
    <w:rsid w:val="00851B3B"/>
    <w:rsid w:val="00854C8C"/>
    <w:rsid w:val="008645BF"/>
    <w:rsid w:val="00885189"/>
    <w:rsid w:val="008976D8"/>
    <w:rsid w:val="008C67F9"/>
    <w:rsid w:val="008D15A1"/>
    <w:rsid w:val="008D6D6D"/>
    <w:rsid w:val="008E1FED"/>
    <w:rsid w:val="0093190A"/>
    <w:rsid w:val="00931D48"/>
    <w:rsid w:val="00936C9D"/>
    <w:rsid w:val="0094362C"/>
    <w:rsid w:val="00961B36"/>
    <w:rsid w:val="00963969"/>
    <w:rsid w:val="00970FD3"/>
    <w:rsid w:val="00975921"/>
    <w:rsid w:val="009815D7"/>
    <w:rsid w:val="00982829"/>
    <w:rsid w:val="009902EB"/>
    <w:rsid w:val="00997618"/>
    <w:rsid w:val="009D06E9"/>
    <w:rsid w:val="009E780B"/>
    <w:rsid w:val="00A06B4C"/>
    <w:rsid w:val="00A25D77"/>
    <w:rsid w:val="00A30910"/>
    <w:rsid w:val="00A325BB"/>
    <w:rsid w:val="00A35166"/>
    <w:rsid w:val="00A429A4"/>
    <w:rsid w:val="00A46DC1"/>
    <w:rsid w:val="00A509D1"/>
    <w:rsid w:val="00A55D83"/>
    <w:rsid w:val="00A64666"/>
    <w:rsid w:val="00AC03C5"/>
    <w:rsid w:val="00AC3796"/>
    <w:rsid w:val="00AC6C96"/>
    <w:rsid w:val="00AE427A"/>
    <w:rsid w:val="00AE4C02"/>
    <w:rsid w:val="00B00507"/>
    <w:rsid w:val="00B038FE"/>
    <w:rsid w:val="00B33860"/>
    <w:rsid w:val="00B448BF"/>
    <w:rsid w:val="00B479CD"/>
    <w:rsid w:val="00B5509C"/>
    <w:rsid w:val="00B67F24"/>
    <w:rsid w:val="00B7330B"/>
    <w:rsid w:val="00B80ED2"/>
    <w:rsid w:val="00B87F0C"/>
    <w:rsid w:val="00B93CBB"/>
    <w:rsid w:val="00BE6CAD"/>
    <w:rsid w:val="00BF5004"/>
    <w:rsid w:val="00C211B3"/>
    <w:rsid w:val="00C33A15"/>
    <w:rsid w:val="00C54997"/>
    <w:rsid w:val="00C55AAE"/>
    <w:rsid w:val="00C77B87"/>
    <w:rsid w:val="00CA44EE"/>
    <w:rsid w:val="00CB4937"/>
    <w:rsid w:val="00CC7C53"/>
    <w:rsid w:val="00CE6AC3"/>
    <w:rsid w:val="00CF4F8A"/>
    <w:rsid w:val="00D13458"/>
    <w:rsid w:val="00D34DCF"/>
    <w:rsid w:val="00D42FFF"/>
    <w:rsid w:val="00D651B0"/>
    <w:rsid w:val="00D7728A"/>
    <w:rsid w:val="00DA006F"/>
    <w:rsid w:val="00DA5960"/>
    <w:rsid w:val="00DD432F"/>
    <w:rsid w:val="00DD4D6E"/>
    <w:rsid w:val="00DE35DE"/>
    <w:rsid w:val="00DE3BD1"/>
    <w:rsid w:val="00DE4E3F"/>
    <w:rsid w:val="00DF0B01"/>
    <w:rsid w:val="00E0769A"/>
    <w:rsid w:val="00E118F5"/>
    <w:rsid w:val="00E128A5"/>
    <w:rsid w:val="00E3780C"/>
    <w:rsid w:val="00E43704"/>
    <w:rsid w:val="00E45C19"/>
    <w:rsid w:val="00E63FD7"/>
    <w:rsid w:val="00E7528A"/>
    <w:rsid w:val="00E8012B"/>
    <w:rsid w:val="00E80A26"/>
    <w:rsid w:val="00E843D5"/>
    <w:rsid w:val="00EA0573"/>
    <w:rsid w:val="00EB5E17"/>
    <w:rsid w:val="00EC0095"/>
    <w:rsid w:val="00EF2D85"/>
    <w:rsid w:val="00EF61B0"/>
    <w:rsid w:val="00EF684A"/>
    <w:rsid w:val="00F231D6"/>
    <w:rsid w:val="00F323DD"/>
    <w:rsid w:val="00F41D49"/>
    <w:rsid w:val="00F42AD6"/>
    <w:rsid w:val="00F5761E"/>
    <w:rsid w:val="00F70B3D"/>
    <w:rsid w:val="00F73D19"/>
    <w:rsid w:val="00FB66D8"/>
    <w:rsid w:val="00FD7D65"/>
    <w:rsid w:val="00FE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3BC"/>
    <w:rPr>
      <w:sz w:val="24"/>
    </w:rPr>
  </w:style>
  <w:style w:type="paragraph" w:styleId="Heading1">
    <w:name w:val="heading 1"/>
    <w:basedOn w:val="Normal"/>
    <w:next w:val="Normal"/>
    <w:qFormat/>
    <w:rsid w:val="006543BC"/>
    <w:pPr>
      <w:keepNext/>
      <w:tabs>
        <w:tab w:val="center" w:pos="7344"/>
      </w:tabs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6543BC"/>
    <w:pPr>
      <w:keepNext/>
      <w:suppressAutoHyphens/>
      <w:jc w:val="center"/>
      <w:outlineLvl w:val="1"/>
    </w:pPr>
    <w:rPr>
      <w:rFonts w:ascii="Goudy Old Style" w:hAnsi="Goudy Old Style"/>
      <w:b/>
      <w:sz w:val="22"/>
      <w:u w:val="single"/>
    </w:rPr>
  </w:style>
  <w:style w:type="paragraph" w:styleId="Heading3">
    <w:name w:val="heading 3"/>
    <w:basedOn w:val="Normal"/>
    <w:next w:val="Normal"/>
    <w:qFormat/>
    <w:rsid w:val="006543BC"/>
    <w:pPr>
      <w:keepNext/>
      <w:tabs>
        <w:tab w:val="left" w:pos="-1440"/>
      </w:tabs>
      <w:ind w:left="240"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6543BC"/>
    <w:pPr>
      <w:keepNext/>
      <w:spacing w:line="178" w:lineRule="auto"/>
      <w:outlineLvl w:val="3"/>
    </w:pPr>
    <w:rPr>
      <w:i/>
      <w:iCs/>
      <w:sz w:val="22"/>
    </w:rPr>
  </w:style>
  <w:style w:type="paragraph" w:styleId="Heading5">
    <w:name w:val="heading 5"/>
    <w:basedOn w:val="Normal"/>
    <w:next w:val="Normal"/>
    <w:qFormat/>
    <w:rsid w:val="006543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543BC"/>
    <w:pPr>
      <w:keepNext/>
      <w:tabs>
        <w:tab w:val="center" w:pos="4680"/>
      </w:tabs>
      <w:spacing w:line="178" w:lineRule="auto"/>
      <w:jc w:val="center"/>
      <w:outlineLvl w:val="5"/>
    </w:pPr>
    <w:rPr>
      <w:rFonts w:ascii="CG Times" w:hAnsi="CG Times"/>
      <w:b/>
      <w:sz w:val="22"/>
    </w:rPr>
  </w:style>
  <w:style w:type="paragraph" w:styleId="Heading7">
    <w:name w:val="heading 7"/>
    <w:basedOn w:val="Normal"/>
    <w:next w:val="Normal"/>
    <w:qFormat/>
    <w:rsid w:val="006543BC"/>
    <w:pPr>
      <w:keepNext/>
      <w:tabs>
        <w:tab w:val="center" w:pos="4680"/>
      </w:tabs>
      <w:jc w:val="center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6543BC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6543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543BC"/>
    <w:pPr>
      <w:widowControl w:val="0"/>
      <w:tabs>
        <w:tab w:val="left" w:pos="4860"/>
        <w:tab w:val="center" w:pos="5256"/>
      </w:tabs>
      <w:jc w:val="center"/>
    </w:pPr>
    <w:rPr>
      <w:rFonts w:ascii="Arial" w:hAnsi="Arial"/>
      <w:b/>
      <w:snapToGrid w:val="0"/>
      <w:sz w:val="28"/>
    </w:rPr>
  </w:style>
  <w:style w:type="paragraph" w:styleId="Footer">
    <w:name w:val="footer"/>
    <w:basedOn w:val="Normal"/>
    <w:link w:val="FooterChar"/>
    <w:uiPriority w:val="99"/>
    <w:rsid w:val="006543BC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BalloonText">
    <w:name w:val="Balloon Text"/>
    <w:basedOn w:val="Normal"/>
    <w:semiHidden/>
    <w:rsid w:val="006543B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543BC"/>
    <w:pPr>
      <w:spacing w:after="120"/>
      <w:ind w:left="1440" w:right="1440"/>
    </w:pPr>
  </w:style>
  <w:style w:type="paragraph" w:styleId="BodyText">
    <w:name w:val="Body Text"/>
    <w:basedOn w:val="Normal"/>
    <w:rsid w:val="006543BC"/>
    <w:pPr>
      <w:spacing w:after="120"/>
    </w:pPr>
  </w:style>
  <w:style w:type="paragraph" w:styleId="BodyText2">
    <w:name w:val="Body Text 2"/>
    <w:basedOn w:val="Normal"/>
    <w:rsid w:val="006543BC"/>
    <w:pPr>
      <w:spacing w:after="120" w:line="480" w:lineRule="auto"/>
    </w:pPr>
  </w:style>
  <w:style w:type="paragraph" w:styleId="BodyText3">
    <w:name w:val="Body Text 3"/>
    <w:basedOn w:val="Normal"/>
    <w:rsid w:val="006543B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543BC"/>
    <w:pPr>
      <w:ind w:firstLine="210"/>
    </w:pPr>
  </w:style>
  <w:style w:type="paragraph" w:styleId="BodyTextIndent">
    <w:name w:val="Body Text Indent"/>
    <w:basedOn w:val="Normal"/>
    <w:rsid w:val="006543BC"/>
    <w:pPr>
      <w:spacing w:after="120"/>
      <w:ind w:left="360"/>
    </w:pPr>
  </w:style>
  <w:style w:type="paragraph" w:styleId="BodyTextFirstIndent2">
    <w:name w:val="Body Text First Indent 2"/>
    <w:basedOn w:val="BodyTextIndent"/>
    <w:rsid w:val="006543BC"/>
    <w:pPr>
      <w:ind w:firstLine="210"/>
    </w:pPr>
  </w:style>
  <w:style w:type="paragraph" w:styleId="BodyTextIndent2">
    <w:name w:val="Body Text Indent 2"/>
    <w:basedOn w:val="Normal"/>
    <w:rsid w:val="006543BC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6543BC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6543BC"/>
    <w:pPr>
      <w:ind w:left="4320"/>
    </w:pPr>
  </w:style>
  <w:style w:type="paragraph" w:styleId="CommentText">
    <w:name w:val="annotation text"/>
    <w:basedOn w:val="Normal"/>
    <w:semiHidden/>
    <w:rsid w:val="006543BC"/>
    <w:rPr>
      <w:sz w:val="20"/>
    </w:rPr>
  </w:style>
  <w:style w:type="paragraph" w:styleId="CommentSubject">
    <w:name w:val="annotation subject"/>
    <w:basedOn w:val="CommentText"/>
    <w:next w:val="CommentText"/>
    <w:semiHidden/>
    <w:rsid w:val="006543BC"/>
    <w:rPr>
      <w:b/>
      <w:bCs/>
    </w:rPr>
  </w:style>
  <w:style w:type="paragraph" w:styleId="Date">
    <w:name w:val="Date"/>
    <w:basedOn w:val="Normal"/>
    <w:next w:val="Normal"/>
    <w:rsid w:val="006543BC"/>
  </w:style>
  <w:style w:type="paragraph" w:styleId="DocumentMap">
    <w:name w:val="Document Map"/>
    <w:basedOn w:val="Normal"/>
    <w:semiHidden/>
    <w:rsid w:val="006543BC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6543BC"/>
  </w:style>
  <w:style w:type="paragraph" w:styleId="EndnoteText">
    <w:name w:val="endnote text"/>
    <w:basedOn w:val="Normal"/>
    <w:semiHidden/>
    <w:rsid w:val="006543BC"/>
    <w:rPr>
      <w:sz w:val="20"/>
    </w:rPr>
  </w:style>
  <w:style w:type="paragraph" w:styleId="EnvelopeAddress">
    <w:name w:val="envelope address"/>
    <w:basedOn w:val="Normal"/>
    <w:rsid w:val="006543B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6543BC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6543BC"/>
    <w:rPr>
      <w:sz w:val="20"/>
    </w:rPr>
  </w:style>
  <w:style w:type="paragraph" w:styleId="Header">
    <w:name w:val="header"/>
    <w:basedOn w:val="Normal"/>
    <w:rsid w:val="006543BC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6543BC"/>
    <w:rPr>
      <w:i/>
      <w:iCs/>
    </w:rPr>
  </w:style>
  <w:style w:type="paragraph" w:styleId="HTMLPreformatted">
    <w:name w:val="HTML Preformatted"/>
    <w:basedOn w:val="Normal"/>
    <w:rsid w:val="006543B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6543B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543B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543B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543B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543B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543B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543B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543B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543BC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543BC"/>
    <w:rPr>
      <w:rFonts w:ascii="Arial" w:hAnsi="Arial" w:cs="Arial"/>
      <w:b/>
      <w:bCs/>
    </w:rPr>
  </w:style>
  <w:style w:type="paragraph" w:styleId="List">
    <w:name w:val="List"/>
    <w:basedOn w:val="Normal"/>
    <w:rsid w:val="006543BC"/>
    <w:pPr>
      <w:ind w:left="360" w:hanging="360"/>
    </w:pPr>
  </w:style>
  <w:style w:type="paragraph" w:styleId="List2">
    <w:name w:val="List 2"/>
    <w:basedOn w:val="Normal"/>
    <w:rsid w:val="006543BC"/>
    <w:pPr>
      <w:ind w:left="720" w:hanging="360"/>
    </w:pPr>
  </w:style>
  <w:style w:type="paragraph" w:styleId="List3">
    <w:name w:val="List 3"/>
    <w:basedOn w:val="Normal"/>
    <w:rsid w:val="006543BC"/>
    <w:pPr>
      <w:ind w:left="1080" w:hanging="360"/>
    </w:pPr>
  </w:style>
  <w:style w:type="paragraph" w:styleId="List4">
    <w:name w:val="List 4"/>
    <w:basedOn w:val="Normal"/>
    <w:rsid w:val="006543BC"/>
    <w:pPr>
      <w:ind w:left="1440" w:hanging="360"/>
    </w:pPr>
  </w:style>
  <w:style w:type="paragraph" w:styleId="List5">
    <w:name w:val="List 5"/>
    <w:basedOn w:val="Normal"/>
    <w:rsid w:val="006543BC"/>
    <w:pPr>
      <w:ind w:left="1800" w:hanging="360"/>
    </w:pPr>
  </w:style>
  <w:style w:type="paragraph" w:styleId="ListBullet">
    <w:name w:val="List Bullet"/>
    <w:basedOn w:val="Normal"/>
    <w:rsid w:val="006543BC"/>
    <w:pPr>
      <w:numPr>
        <w:numId w:val="2"/>
      </w:numPr>
    </w:pPr>
  </w:style>
  <w:style w:type="paragraph" w:styleId="ListBullet2">
    <w:name w:val="List Bullet 2"/>
    <w:basedOn w:val="Normal"/>
    <w:rsid w:val="006543BC"/>
    <w:pPr>
      <w:numPr>
        <w:numId w:val="3"/>
      </w:numPr>
    </w:pPr>
  </w:style>
  <w:style w:type="paragraph" w:styleId="ListBullet3">
    <w:name w:val="List Bullet 3"/>
    <w:basedOn w:val="Normal"/>
    <w:rsid w:val="006543BC"/>
    <w:pPr>
      <w:numPr>
        <w:numId w:val="4"/>
      </w:numPr>
    </w:pPr>
  </w:style>
  <w:style w:type="paragraph" w:styleId="ListBullet4">
    <w:name w:val="List Bullet 4"/>
    <w:basedOn w:val="Normal"/>
    <w:rsid w:val="006543BC"/>
    <w:pPr>
      <w:numPr>
        <w:numId w:val="5"/>
      </w:numPr>
    </w:pPr>
  </w:style>
  <w:style w:type="paragraph" w:styleId="ListBullet5">
    <w:name w:val="List Bullet 5"/>
    <w:basedOn w:val="Normal"/>
    <w:rsid w:val="006543BC"/>
    <w:pPr>
      <w:numPr>
        <w:numId w:val="6"/>
      </w:numPr>
    </w:pPr>
  </w:style>
  <w:style w:type="paragraph" w:styleId="ListContinue">
    <w:name w:val="List Continue"/>
    <w:basedOn w:val="Normal"/>
    <w:rsid w:val="006543BC"/>
    <w:pPr>
      <w:spacing w:after="120"/>
      <w:ind w:left="360"/>
    </w:pPr>
  </w:style>
  <w:style w:type="paragraph" w:styleId="ListContinue2">
    <w:name w:val="List Continue 2"/>
    <w:basedOn w:val="Normal"/>
    <w:rsid w:val="006543BC"/>
    <w:pPr>
      <w:spacing w:after="120"/>
      <w:ind w:left="720"/>
    </w:pPr>
  </w:style>
  <w:style w:type="paragraph" w:styleId="ListContinue3">
    <w:name w:val="List Continue 3"/>
    <w:basedOn w:val="Normal"/>
    <w:rsid w:val="006543BC"/>
    <w:pPr>
      <w:spacing w:after="120"/>
      <w:ind w:left="1080"/>
    </w:pPr>
  </w:style>
  <w:style w:type="paragraph" w:styleId="ListContinue4">
    <w:name w:val="List Continue 4"/>
    <w:basedOn w:val="Normal"/>
    <w:rsid w:val="006543BC"/>
    <w:pPr>
      <w:spacing w:after="120"/>
      <w:ind w:left="1440"/>
    </w:pPr>
  </w:style>
  <w:style w:type="paragraph" w:styleId="ListContinue5">
    <w:name w:val="List Continue 5"/>
    <w:basedOn w:val="Normal"/>
    <w:rsid w:val="006543BC"/>
    <w:pPr>
      <w:spacing w:after="120"/>
      <w:ind w:left="1800"/>
    </w:pPr>
  </w:style>
  <w:style w:type="paragraph" w:styleId="ListNumber">
    <w:name w:val="List Number"/>
    <w:basedOn w:val="Normal"/>
    <w:rsid w:val="006543BC"/>
    <w:pPr>
      <w:numPr>
        <w:numId w:val="7"/>
      </w:numPr>
    </w:pPr>
  </w:style>
  <w:style w:type="paragraph" w:styleId="ListNumber2">
    <w:name w:val="List Number 2"/>
    <w:basedOn w:val="Normal"/>
    <w:rsid w:val="006543BC"/>
    <w:pPr>
      <w:numPr>
        <w:numId w:val="8"/>
      </w:numPr>
    </w:pPr>
  </w:style>
  <w:style w:type="paragraph" w:styleId="ListNumber3">
    <w:name w:val="List Number 3"/>
    <w:basedOn w:val="Normal"/>
    <w:rsid w:val="006543BC"/>
    <w:pPr>
      <w:numPr>
        <w:numId w:val="9"/>
      </w:numPr>
    </w:pPr>
  </w:style>
  <w:style w:type="paragraph" w:styleId="ListNumber4">
    <w:name w:val="List Number 4"/>
    <w:basedOn w:val="Normal"/>
    <w:rsid w:val="006543BC"/>
    <w:pPr>
      <w:numPr>
        <w:numId w:val="10"/>
      </w:numPr>
    </w:pPr>
  </w:style>
  <w:style w:type="paragraph" w:styleId="ListNumber5">
    <w:name w:val="List Number 5"/>
    <w:basedOn w:val="Normal"/>
    <w:rsid w:val="006543BC"/>
    <w:pPr>
      <w:numPr>
        <w:numId w:val="11"/>
      </w:numPr>
    </w:pPr>
  </w:style>
  <w:style w:type="paragraph" w:styleId="MacroText">
    <w:name w:val="macro"/>
    <w:semiHidden/>
    <w:rsid w:val="006543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543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rsid w:val="006543BC"/>
    <w:rPr>
      <w:szCs w:val="24"/>
    </w:rPr>
  </w:style>
  <w:style w:type="paragraph" w:styleId="NormalIndent">
    <w:name w:val="Normal Indent"/>
    <w:basedOn w:val="Normal"/>
    <w:rsid w:val="006543BC"/>
    <w:pPr>
      <w:ind w:left="720"/>
    </w:pPr>
  </w:style>
  <w:style w:type="paragraph" w:styleId="NoteHeading">
    <w:name w:val="Note Heading"/>
    <w:basedOn w:val="Normal"/>
    <w:next w:val="Normal"/>
    <w:rsid w:val="006543BC"/>
  </w:style>
  <w:style w:type="paragraph" w:styleId="PlainText">
    <w:name w:val="Plain Text"/>
    <w:basedOn w:val="Normal"/>
    <w:rsid w:val="006543B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6543BC"/>
  </w:style>
  <w:style w:type="paragraph" w:styleId="Signature">
    <w:name w:val="Signature"/>
    <w:basedOn w:val="Normal"/>
    <w:rsid w:val="006543BC"/>
    <w:pPr>
      <w:ind w:left="4320"/>
    </w:pPr>
  </w:style>
  <w:style w:type="paragraph" w:styleId="Subtitle">
    <w:name w:val="Subtitle"/>
    <w:basedOn w:val="Normal"/>
    <w:qFormat/>
    <w:rsid w:val="006543BC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rsid w:val="006543BC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543BC"/>
  </w:style>
  <w:style w:type="paragraph" w:styleId="Title">
    <w:name w:val="Title"/>
    <w:basedOn w:val="Normal"/>
    <w:qFormat/>
    <w:rsid w:val="006543B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543BC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6543BC"/>
  </w:style>
  <w:style w:type="paragraph" w:styleId="TOC2">
    <w:name w:val="toc 2"/>
    <w:basedOn w:val="Normal"/>
    <w:next w:val="Normal"/>
    <w:autoRedefine/>
    <w:semiHidden/>
    <w:rsid w:val="006543BC"/>
    <w:pPr>
      <w:ind w:left="240"/>
    </w:pPr>
  </w:style>
  <w:style w:type="paragraph" w:styleId="TOC3">
    <w:name w:val="toc 3"/>
    <w:basedOn w:val="Normal"/>
    <w:next w:val="Normal"/>
    <w:autoRedefine/>
    <w:semiHidden/>
    <w:rsid w:val="006543BC"/>
    <w:pPr>
      <w:ind w:left="480"/>
    </w:pPr>
  </w:style>
  <w:style w:type="paragraph" w:styleId="TOC4">
    <w:name w:val="toc 4"/>
    <w:basedOn w:val="Normal"/>
    <w:next w:val="Normal"/>
    <w:autoRedefine/>
    <w:semiHidden/>
    <w:rsid w:val="006543BC"/>
    <w:pPr>
      <w:ind w:left="720"/>
    </w:pPr>
  </w:style>
  <w:style w:type="paragraph" w:styleId="TOC5">
    <w:name w:val="toc 5"/>
    <w:basedOn w:val="Normal"/>
    <w:next w:val="Normal"/>
    <w:autoRedefine/>
    <w:semiHidden/>
    <w:rsid w:val="006543BC"/>
    <w:pPr>
      <w:ind w:left="960"/>
    </w:pPr>
  </w:style>
  <w:style w:type="paragraph" w:styleId="TOC6">
    <w:name w:val="toc 6"/>
    <w:basedOn w:val="Normal"/>
    <w:next w:val="Normal"/>
    <w:autoRedefine/>
    <w:semiHidden/>
    <w:rsid w:val="006543BC"/>
    <w:pPr>
      <w:ind w:left="1200"/>
    </w:pPr>
  </w:style>
  <w:style w:type="paragraph" w:styleId="TOC7">
    <w:name w:val="toc 7"/>
    <w:basedOn w:val="Normal"/>
    <w:next w:val="Normal"/>
    <w:autoRedefine/>
    <w:semiHidden/>
    <w:rsid w:val="006543BC"/>
    <w:pPr>
      <w:ind w:left="1440"/>
    </w:pPr>
  </w:style>
  <w:style w:type="paragraph" w:styleId="TOC8">
    <w:name w:val="toc 8"/>
    <w:basedOn w:val="Normal"/>
    <w:next w:val="Normal"/>
    <w:autoRedefine/>
    <w:semiHidden/>
    <w:rsid w:val="006543BC"/>
    <w:pPr>
      <w:ind w:left="1680"/>
    </w:pPr>
  </w:style>
  <w:style w:type="paragraph" w:styleId="TOC9">
    <w:name w:val="toc 9"/>
    <w:basedOn w:val="Normal"/>
    <w:next w:val="Normal"/>
    <w:autoRedefine/>
    <w:semiHidden/>
    <w:rsid w:val="006543BC"/>
    <w:pPr>
      <w:ind w:left="1920"/>
    </w:pPr>
  </w:style>
  <w:style w:type="character" w:styleId="CommentReference">
    <w:name w:val="annotation reference"/>
    <w:semiHidden/>
    <w:rsid w:val="006543BC"/>
    <w:rPr>
      <w:sz w:val="16"/>
      <w:szCs w:val="16"/>
    </w:rPr>
  </w:style>
  <w:style w:type="character" w:styleId="Emphasis">
    <w:name w:val="Emphasis"/>
    <w:qFormat/>
    <w:rsid w:val="006543BC"/>
    <w:rPr>
      <w:i/>
      <w:iCs/>
    </w:rPr>
  </w:style>
  <w:style w:type="character" w:styleId="Hyperlink">
    <w:name w:val="Hyperlink"/>
    <w:rsid w:val="006543BC"/>
    <w:rPr>
      <w:color w:val="0000FF"/>
      <w:u w:val="single"/>
    </w:rPr>
  </w:style>
  <w:style w:type="character" w:styleId="Strong">
    <w:name w:val="Strong"/>
    <w:qFormat/>
    <w:rsid w:val="006543BC"/>
    <w:rPr>
      <w:b/>
      <w:bCs/>
    </w:rPr>
  </w:style>
  <w:style w:type="character" w:styleId="PageNumber">
    <w:name w:val="page number"/>
    <w:basedOn w:val="DefaultParagraphFont"/>
    <w:rsid w:val="006543BC"/>
  </w:style>
  <w:style w:type="paragraph" w:customStyle="1" w:styleId="Default">
    <w:name w:val="Default"/>
    <w:rsid w:val="00386F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maller">
    <w:name w:val="smaller"/>
    <w:basedOn w:val="Normal"/>
    <w:rsid w:val="009E780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rsid w:val="00990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241A77"/>
    <w:rPr>
      <w:rFonts w:ascii="Goudy Old Style" w:hAnsi="Goudy Old Style"/>
      <w:b/>
      <w:sz w:val="22"/>
      <w:u w:val="single"/>
    </w:rPr>
  </w:style>
  <w:style w:type="character" w:customStyle="1" w:styleId="Heading6Char">
    <w:name w:val="Heading 6 Char"/>
    <w:link w:val="Heading6"/>
    <w:rsid w:val="00241A77"/>
    <w:rPr>
      <w:rFonts w:ascii="CG Times" w:hAnsi="CG Times"/>
      <w:b/>
      <w:sz w:val="22"/>
    </w:rPr>
  </w:style>
  <w:style w:type="character" w:customStyle="1" w:styleId="FooterChar">
    <w:name w:val="Footer Char"/>
    <w:link w:val="Footer"/>
    <w:uiPriority w:val="99"/>
    <w:rsid w:val="00241A77"/>
    <w:rPr>
      <w:rFonts w:ascii="Courier" w:hAnsi="Courier"/>
      <w:snapToGrid/>
      <w:sz w:val="24"/>
    </w:rPr>
  </w:style>
  <w:style w:type="paragraph" w:styleId="ListParagraph">
    <w:name w:val="List Paragraph"/>
    <w:basedOn w:val="Normal"/>
    <w:uiPriority w:val="34"/>
    <w:qFormat/>
    <w:rsid w:val="00424FD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499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DE.MCLB@maryland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6DB3BA6F67C45BDA358160207D703" ma:contentTypeVersion="24" ma:contentTypeDescription="Create a new document." ma:contentTypeScope="" ma:versionID="f7d6ba1c48f4440960759e395d0b29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FF856-F11B-4A6E-B731-C6CFB9826683}"/>
</file>

<file path=customXml/itemProps2.xml><?xml version="1.0" encoding="utf-8"?>
<ds:datastoreItem xmlns:ds="http://schemas.openxmlformats.org/officeDocument/2006/customXml" ds:itemID="{F65ECE66-9087-48DD-A5C0-1C98E1FE71F4}"/>
</file>

<file path=customXml/itemProps3.xml><?xml version="1.0" encoding="utf-8"?>
<ds:datastoreItem xmlns:ds="http://schemas.openxmlformats.org/officeDocument/2006/customXml" ds:itemID="{DB2683E8-0CC7-44F6-93C7-0240067284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DEPARTMENT OF THE ENVIRONMENT</vt:lpstr>
    </vt:vector>
  </TitlesOfParts>
  <Company>MDE</Company>
  <LinksUpToDate>false</LinksUpToDate>
  <CharactersWithSpaces>5866</CharactersWithSpaces>
  <SharedDoc>false</SharedDoc>
  <HLinks>
    <vt:vector size="6" baseType="variant">
      <vt:variant>
        <vt:i4>2555997</vt:i4>
      </vt:variant>
      <vt:variant>
        <vt:i4>0</vt:i4>
      </vt:variant>
      <vt:variant>
        <vt:i4>0</vt:i4>
      </vt:variant>
      <vt:variant>
        <vt:i4>5</vt:i4>
      </vt:variant>
      <vt:variant>
        <vt:lpwstr>mailto:MDE.MCLB@maryland.gov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MCLB License Application Information Guide</dc:title>
  <dc:creator>Maryland Department of Environment</dc:creator>
  <cp:lastModifiedBy>Wetlands and Waterways</cp:lastModifiedBy>
  <cp:revision>6</cp:revision>
  <cp:lastPrinted>2018-08-09T16:38:00Z</cp:lastPrinted>
  <dcterms:created xsi:type="dcterms:W3CDTF">2018-07-11T16:34:00Z</dcterms:created>
  <dcterms:modified xsi:type="dcterms:W3CDTF">2020-03-05T18:58:00Z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RollupImage">
    <vt:lpwstr/>
  </property>
  <property fmtid="{D5CDD505-2E9C-101B-9397-08002B2CF9AE}" pid="3" name="Audience">
    <vt:lpwstr/>
  </property>
  <property fmtid="{D5CDD505-2E9C-101B-9397-08002B2CF9AE}" pid="4" name="PublishingContactEmail">
    <vt:lpwstr/>
  </property>
  <property fmtid="{D5CDD505-2E9C-101B-9397-08002B2CF9AE}" pid="5" name="PublishingContactPicture">
    <vt:lpwstr/>
  </property>
  <property fmtid="{D5CDD505-2E9C-101B-9397-08002B2CF9AE}" pid="6" name="ContentTypeId">
    <vt:lpwstr>0x010100B286DB3BA6F67C45BDA358160207D703</vt:lpwstr>
  </property>
  <property fmtid="{D5CDD505-2E9C-101B-9397-08002B2CF9AE}" pid="7" name="PublishingContactName">
    <vt:lpwstr/>
  </property>
  <property fmtid="{D5CDD505-2E9C-101B-9397-08002B2CF9AE}" pid="8" name="PublishingPageLayout">
    <vt:lpwstr/>
  </property>
  <property fmtid="{D5CDD505-2E9C-101B-9397-08002B2CF9AE}" pid="9" name="Comments">
    <vt:lpwstr/>
  </property>
  <property fmtid="{D5CDD505-2E9C-101B-9397-08002B2CF9AE}" pid="11" name="Order">
    <vt:r8>6000</vt:r8>
  </property>
  <property fmtid="{D5CDD505-2E9C-101B-9397-08002B2CF9AE}" pid="12" name="xd_Signature">
    <vt:bool>false</vt:bool>
  </property>
  <property fmtid="{D5CDD505-2E9C-101B-9397-08002B2CF9AE}" pid="13" name="PublishingVariationGroupID">
    <vt:lpwstr/>
  </property>
  <property fmtid="{D5CDD505-2E9C-101B-9397-08002B2CF9AE}" pid="14" name="xd_ProgID">
    <vt:lpwstr/>
  </property>
  <property fmtid="{D5CDD505-2E9C-101B-9397-08002B2CF9AE}" pid="15" name="PublishingVariationRelationshipLinkField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TemplateUrl">
    <vt:lpwstr/>
  </property>
</Properties>
</file>