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A1" w:rsidRPr="00173863" w:rsidRDefault="000015A1" w:rsidP="000015A1">
      <w:pPr>
        <w:pStyle w:val="Heading3"/>
        <w:tabs>
          <w:tab w:val="clear" w:pos="0"/>
          <w:tab w:val="left" w:pos="-360"/>
        </w:tabs>
        <w:ind w:left="-360"/>
        <w:rPr>
          <w:rFonts w:cs="Arial"/>
          <w:sz w:val="28"/>
          <w:szCs w:val="32"/>
        </w:rPr>
      </w:pPr>
      <w:r w:rsidRPr="00173863">
        <w:rPr>
          <w:rFonts w:cs="Arial"/>
          <w:sz w:val="28"/>
          <w:szCs w:val="32"/>
        </w:rPr>
        <w:t>Consumer Confidence Report Certification</w:t>
      </w:r>
    </w:p>
    <w:p w:rsidR="000015A1" w:rsidRPr="00F45725"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szCs w:val="24"/>
        </w:rPr>
      </w:pPr>
    </w:p>
    <w:p w:rsidR="000015A1" w:rsidRPr="00F45725"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2"/>
          <w:szCs w:val="22"/>
        </w:rPr>
      </w:pPr>
      <w:r w:rsidRPr="00F45725">
        <w:rPr>
          <w:rFonts w:cs="Arial"/>
          <w:b/>
          <w:sz w:val="22"/>
          <w:szCs w:val="22"/>
        </w:rPr>
        <w:t>Water System Name</w:t>
      </w:r>
      <w:r w:rsidRPr="00F45725">
        <w:rPr>
          <w:rFonts w:cs="Arial"/>
          <w:sz w:val="22"/>
          <w:szCs w:val="22"/>
        </w:rPr>
        <w:t>: ________________________________________________________________</w:t>
      </w:r>
    </w:p>
    <w:p w:rsidR="000015A1" w:rsidRPr="00F45725" w:rsidRDefault="000015A1" w:rsidP="000015A1">
      <w:pPr>
        <w:tabs>
          <w:tab w:val="left" w:pos="-360"/>
          <w:tab w:val="right" w:pos="9360"/>
        </w:tabs>
        <w:ind w:left="-360"/>
        <w:rPr>
          <w:rFonts w:cs="Arial"/>
          <w:sz w:val="18"/>
          <w:szCs w:val="18"/>
        </w:rPr>
      </w:pPr>
      <w:r w:rsidRPr="00F45725">
        <w:rPr>
          <w:rFonts w:cs="Arial"/>
          <w:sz w:val="18"/>
          <w:szCs w:val="18"/>
        </w:rPr>
        <w:t xml:space="preserve">    </w:t>
      </w:r>
      <w:r w:rsidRPr="00F45725">
        <w:rPr>
          <w:rFonts w:cs="Arial"/>
          <w:sz w:val="18"/>
          <w:szCs w:val="18"/>
        </w:rPr>
        <w:tab/>
      </w:r>
    </w:p>
    <w:p w:rsidR="000015A1" w:rsidRPr="00F45725" w:rsidRDefault="000015A1" w:rsidP="000015A1">
      <w:pPr>
        <w:tabs>
          <w:tab w:val="left" w:pos="-360"/>
        </w:tabs>
        <w:ind w:left="-360"/>
        <w:rPr>
          <w:rFonts w:cs="Arial"/>
          <w:sz w:val="22"/>
          <w:szCs w:val="22"/>
        </w:rPr>
      </w:pPr>
      <w:r w:rsidRPr="00F45725">
        <w:rPr>
          <w:rFonts w:cs="Arial"/>
          <w:b/>
          <w:sz w:val="22"/>
          <w:szCs w:val="22"/>
        </w:rPr>
        <w:t>Water System Number</w:t>
      </w:r>
      <w:r w:rsidRPr="00F45725">
        <w:rPr>
          <w:rFonts w:cs="Arial"/>
          <w:sz w:val="22"/>
          <w:szCs w:val="22"/>
        </w:rPr>
        <w:t>:_</w:t>
      </w:r>
      <w:r>
        <w:rPr>
          <w:rFonts w:cs="Arial"/>
          <w:sz w:val="22"/>
          <w:szCs w:val="22"/>
        </w:rPr>
        <w:t>_______________________</w:t>
      </w:r>
      <w:r w:rsidRPr="00F45725">
        <w:rPr>
          <w:rFonts w:cs="Arial"/>
          <w:sz w:val="22"/>
          <w:szCs w:val="22"/>
        </w:rPr>
        <w:t>___</w:t>
      </w:r>
      <w:r w:rsidRPr="00F45725">
        <w:rPr>
          <w:rFonts w:cs="Arial"/>
          <w:b/>
          <w:sz w:val="22"/>
          <w:szCs w:val="22"/>
        </w:rPr>
        <w:t>County</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________________</w:t>
      </w:r>
    </w:p>
    <w:p w:rsidR="000015A1" w:rsidRPr="00F45725"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b/>
          <w:sz w:val="16"/>
          <w:szCs w:val="16"/>
        </w:rPr>
      </w:pP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rPr>
      </w:pP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 xml:space="preserve">I confirm that the CCR for the year </w:t>
      </w:r>
      <w:r w:rsidRPr="00173863">
        <w:rPr>
          <w:rFonts w:cs="Arial"/>
          <w:b/>
          <w:bCs/>
          <w:sz w:val="20"/>
          <w:szCs w:val="22"/>
        </w:rPr>
        <w:t>201</w:t>
      </w:r>
      <w:r w:rsidR="0037643C">
        <w:rPr>
          <w:rFonts w:cs="Arial"/>
          <w:b/>
          <w:bCs/>
          <w:sz w:val="20"/>
          <w:szCs w:val="22"/>
        </w:rPr>
        <w:t>7</w:t>
      </w:r>
      <w:r w:rsidRPr="00173863">
        <w:rPr>
          <w:rFonts w:cs="Arial"/>
          <w:sz w:val="20"/>
          <w:szCs w:val="22"/>
        </w:rPr>
        <w:t xml:space="preserve"> has been distributed to customers (and appropriate notices of availability have been given) in accordance with COMAR 26.04.01</w:t>
      </w:r>
      <w:r w:rsidR="00C42C9D">
        <w:rPr>
          <w:rFonts w:cs="Arial"/>
          <w:sz w:val="20"/>
          <w:szCs w:val="22"/>
        </w:rPr>
        <w:t>.20-2</w:t>
      </w:r>
      <w:r w:rsidRPr="00173863">
        <w:rPr>
          <w:rFonts w:cs="Arial"/>
          <w:sz w:val="20"/>
          <w:szCs w:val="22"/>
        </w:rPr>
        <w:t xml:space="preserve"> by </w:t>
      </w:r>
      <w:r w:rsidRPr="00173863">
        <w:rPr>
          <w:rFonts w:cs="Arial"/>
          <w:b/>
          <w:i/>
          <w:sz w:val="20"/>
          <w:szCs w:val="22"/>
          <w:u w:val="single"/>
        </w:rPr>
        <w:t>July 1, 201</w:t>
      </w:r>
      <w:r w:rsidR="0037643C">
        <w:rPr>
          <w:rFonts w:cs="Arial"/>
          <w:b/>
          <w:i/>
          <w:sz w:val="20"/>
          <w:szCs w:val="22"/>
          <w:u w:val="single"/>
        </w:rPr>
        <w:t>8</w:t>
      </w:r>
      <w:r w:rsidRPr="00173863">
        <w:rPr>
          <w:rFonts w:cs="Arial"/>
          <w:sz w:val="20"/>
          <w:szCs w:val="22"/>
        </w:rPr>
        <w:t>.  I further certify that the report is correct and consistent with compliance monitoring data previously submitted to MDE.</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vertAlign w:val="superscript"/>
        </w:rPr>
      </w:pP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 xml:space="preserve">Certified by:      </w:t>
      </w:r>
      <w:r w:rsidRPr="00173863">
        <w:rPr>
          <w:rFonts w:cs="Arial"/>
          <w:sz w:val="20"/>
          <w:szCs w:val="22"/>
        </w:rPr>
        <w:tab/>
      </w:r>
      <w:r w:rsidRPr="00173863">
        <w:rPr>
          <w:rFonts w:cs="Arial"/>
          <w:b/>
          <w:sz w:val="20"/>
          <w:szCs w:val="22"/>
        </w:rPr>
        <w:t>Name</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________________</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_______________</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rPr>
      </w:pP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ab/>
      </w:r>
      <w:r w:rsidRPr="00173863">
        <w:rPr>
          <w:rFonts w:cs="Arial"/>
          <w:sz w:val="20"/>
          <w:szCs w:val="22"/>
        </w:rPr>
        <w:tab/>
      </w:r>
      <w:r w:rsidRPr="00173863">
        <w:rPr>
          <w:rFonts w:cs="Arial"/>
          <w:b/>
          <w:sz w:val="20"/>
          <w:szCs w:val="22"/>
        </w:rPr>
        <w:t>Signature</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________________</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____________</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8"/>
        </w:rPr>
      </w:pP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16"/>
          <w:szCs w:val="18"/>
        </w:rPr>
        <w:tab/>
      </w:r>
      <w:r w:rsidRPr="00173863">
        <w:rPr>
          <w:rFonts w:cs="Arial"/>
          <w:sz w:val="16"/>
          <w:szCs w:val="18"/>
        </w:rPr>
        <w:tab/>
      </w:r>
      <w:r w:rsidRPr="00173863">
        <w:rPr>
          <w:rFonts w:cs="Arial"/>
          <w:b/>
          <w:sz w:val="20"/>
          <w:szCs w:val="22"/>
        </w:rPr>
        <w:t>Title</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________________</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________________</w:t>
      </w:r>
    </w:p>
    <w:p w:rsidR="000015A1" w:rsidRPr="00173863" w:rsidRDefault="000015A1" w:rsidP="000015A1">
      <w:pPr>
        <w:pStyle w:val="Header"/>
        <w:tabs>
          <w:tab w:val="clear" w:pos="4680"/>
          <w:tab w:val="clear" w:pos="9360"/>
          <w:tab w:val="left" w:pos="-360"/>
        </w:tabs>
        <w:ind w:left="-360"/>
        <w:rPr>
          <w:rFonts w:ascii="Arial" w:hAnsi="Arial" w:cs="Arial"/>
          <w:sz w:val="16"/>
          <w:szCs w:val="18"/>
        </w:rPr>
      </w:pPr>
      <w:r w:rsidRPr="00173863">
        <w:rPr>
          <w:rFonts w:ascii="Arial" w:hAnsi="Arial" w:cs="Arial"/>
          <w:sz w:val="20"/>
        </w:rPr>
        <w:tab/>
      </w:r>
      <w:r w:rsidRPr="00173863">
        <w:rPr>
          <w:rFonts w:ascii="Arial" w:hAnsi="Arial" w:cs="Arial"/>
          <w:sz w:val="20"/>
        </w:rPr>
        <w:tab/>
      </w:r>
      <w:r w:rsidRPr="00173863">
        <w:rPr>
          <w:rFonts w:ascii="Arial" w:hAnsi="Arial" w:cs="Arial"/>
          <w:sz w:val="20"/>
        </w:rPr>
        <w:tab/>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16"/>
          <w:szCs w:val="18"/>
        </w:rPr>
        <w:tab/>
      </w:r>
      <w:r w:rsidRPr="00173863">
        <w:rPr>
          <w:rFonts w:cs="Arial"/>
          <w:sz w:val="16"/>
          <w:szCs w:val="18"/>
        </w:rPr>
        <w:tab/>
      </w:r>
      <w:r w:rsidRPr="00173863">
        <w:rPr>
          <w:rFonts w:cs="Arial"/>
          <w:b/>
          <w:sz w:val="20"/>
          <w:szCs w:val="22"/>
        </w:rPr>
        <w:t>Phone</w:t>
      </w:r>
      <w:r w:rsidRPr="00173863">
        <w:rPr>
          <w:rFonts w:cs="Arial"/>
          <w:sz w:val="20"/>
          <w:szCs w:val="22"/>
        </w:rPr>
        <w:t xml:space="preserve"> #</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__________</w:t>
      </w:r>
      <w:r w:rsidRPr="00173863">
        <w:rPr>
          <w:rFonts w:cs="Arial"/>
          <w:sz w:val="20"/>
          <w:szCs w:val="22"/>
        </w:rPr>
        <w:t xml:space="preserve"> </w:t>
      </w:r>
      <w:r w:rsidRPr="00173863">
        <w:rPr>
          <w:rFonts w:cs="Arial"/>
          <w:b/>
          <w:bCs/>
          <w:sz w:val="20"/>
          <w:szCs w:val="22"/>
        </w:rPr>
        <w:t>Date</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w:t>
      </w:r>
      <w:r>
        <w:rPr>
          <w:rFonts w:cs="Arial"/>
          <w:sz w:val="22"/>
          <w:szCs w:val="22"/>
        </w:rPr>
        <w:t>___</w:t>
      </w:r>
      <w:r w:rsidRPr="00F45725">
        <w:rPr>
          <w:rFonts w:cs="Arial"/>
          <w:sz w:val="22"/>
          <w:szCs w:val="22"/>
        </w:rPr>
        <w:t>__</w:t>
      </w:r>
      <w:r>
        <w:rPr>
          <w:rFonts w:cs="Arial"/>
          <w:sz w:val="22"/>
          <w:szCs w:val="22"/>
        </w:rPr>
        <w:t>__</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8"/>
        </w:rPr>
      </w:pP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50524A">
        <w:rPr>
          <w:rFonts w:cs="Arial"/>
          <w:b/>
          <w:sz w:val="20"/>
          <w:szCs w:val="22"/>
        </w:rPr>
        <w:t>Specific details on CCR distribution:</w:t>
      </w:r>
      <w:r w:rsidRPr="00173863">
        <w:rPr>
          <w:rFonts w:cs="Arial"/>
          <w:sz w:val="20"/>
          <w:szCs w:val="22"/>
        </w:rPr>
        <w:t xml:space="preserve"> (</w:t>
      </w:r>
      <w:r>
        <w:rPr>
          <w:rFonts w:cs="Arial"/>
          <w:sz w:val="20"/>
          <w:szCs w:val="22"/>
        </w:rPr>
        <w:t xml:space="preserve">Insert </w:t>
      </w:r>
      <w:r w:rsidRPr="006F4993">
        <w:rPr>
          <w:rFonts w:cs="Arial"/>
          <w:b/>
          <w:sz w:val="20"/>
          <w:szCs w:val="22"/>
          <w:u w:val="single"/>
        </w:rPr>
        <w:t>DATE</w:t>
      </w:r>
      <w:r>
        <w:rPr>
          <w:rFonts w:cs="Arial"/>
          <w:sz w:val="20"/>
          <w:szCs w:val="22"/>
        </w:rPr>
        <w:t xml:space="preserve"> that the Actions were completed for all </w:t>
      </w:r>
      <w:r w:rsidRPr="00173863">
        <w:rPr>
          <w:rFonts w:cs="Arial"/>
          <w:sz w:val="20"/>
          <w:szCs w:val="22"/>
        </w:rPr>
        <w:t>that apply)</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8"/>
        </w:rPr>
      </w:pPr>
    </w:p>
    <w:p w:rsidR="000015A1" w:rsidRPr="00173863" w:rsidRDefault="000015A1" w:rsidP="000015A1">
      <w:pPr>
        <w:tabs>
          <w:tab w:val="left" w:pos="-360"/>
          <w:tab w:val="left" w:pos="540"/>
          <w:tab w:val="left" w:pos="1440"/>
          <w:tab w:val="left" w:pos="2160"/>
          <w:tab w:val="left" w:pos="2880"/>
          <w:tab w:val="left" w:pos="3600"/>
          <w:tab w:val="center" w:pos="4680"/>
        </w:tabs>
        <w:spacing w:line="235" w:lineRule="auto"/>
        <w:ind w:left="-360"/>
        <w:rPr>
          <w:rFonts w:cs="Arial"/>
          <w:sz w:val="20"/>
          <w:szCs w:val="22"/>
        </w:rPr>
      </w:pPr>
      <w:r>
        <w:rPr>
          <w:rFonts w:cs="Arial"/>
          <w:sz w:val="22"/>
          <w:szCs w:val="22"/>
        </w:rPr>
        <w:t>_________</w:t>
      </w:r>
      <w:r w:rsidRPr="00F45725">
        <w:rPr>
          <w:rFonts w:cs="Arial"/>
          <w:sz w:val="22"/>
          <w:szCs w:val="22"/>
        </w:rPr>
        <w:t>__</w:t>
      </w:r>
      <w:r w:rsidRPr="00173863">
        <w:rPr>
          <w:rFonts w:cs="Arial"/>
          <w:sz w:val="20"/>
          <w:szCs w:val="22"/>
        </w:rPr>
        <w:t xml:space="preserve"> CCR was delivered to MDE.</w:t>
      </w:r>
      <w:r w:rsidRPr="00173863">
        <w:rPr>
          <w:rFonts w:cs="Arial"/>
          <w:sz w:val="20"/>
          <w:szCs w:val="22"/>
        </w:rPr>
        <w:tab/>
      </w:r>
    </w:p>
    <w:p w:rsidR="000015A1" w:rsidRPr="00173863" w:rsidRDefault="000015A1" w:rsidP="000015A1">
      <w:pPr>
        <w:tabs>
          <w:tab w:val="left" w:pos="-360"/>
          <w:tab w:val="left" w:pos="720"/>
          <w:tab w:val="left" w:pos="1440"/>
          <w:tab w:val="left" w:pos="2160"/>
          <w:tab w:val="left" w:pos="2880"/>
          <w:tab w:val="left" w:pos="3600"/>
          <w:tab w:val="center" w:pos="4680"/>
        </w:tabs>
        <w:spacing w:line="235" w:lineRule="auto"/>
        <w:ind w:left="-360"/>
        <w:rPr>
          <w:rFonts w:cs="Arial"/>
          <w:sz w:val="16"/>
          <w:szCs w:val="18"/>
        </w:rPr>
      </w:pPr>
    </w:p>
    <w:p w:rsidR="000015A1" w:rsidRDefault="000015A1" w:rsidP="000015A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hanging="1440"/>
        <w:rPr>
          <w:rFonts w:cs="Arial"/>
          <w:sz w:val="20"/>
          <w:szCs w:val="22"/>
        </w:rPr>
      </w:pPr>
      <w:r w:rsidRPr="00173863">
        <w:rPr>
          <w:rFonts w:cs="Arial"/>
          <w:sz w:val="16"/>
          <w:szCs w:val="18"/>
        </w:rPr>
        <w:t>__</w:t>
      </w:r>
      <w:r w:rsidRPr="00173863">
        <w:rPr>
          <w:rFonts w:cs="Arial"/>
          <w:sz w:val="16"/>
          <w:szCs w:val="18"/>
        </w:rPr>
        <w:tab/>
      </w:r>
      <w:r>
        <w:rPr>
          <w:rFonts w:cs="Arial"/>
          <w:sz w:val="16"/>
          <w:szCs w:val="18"/>
        </w:rPr>
        <w:tab/>
        <w:t xml:space="preserve">           </w:t>
      </w:r>
      <w:r w:rsidRPr="00173863">
        <w:rPr>
          <w:rFonts w:cs="Arial"/>
          <w:sz w:val="20"/>
          <w:szCs w:val="22"/>
        </w:rPr>
        <w:t>CCR was distributed to customers by</w:t>
      </w:r>
      <w:r>
        <w:rPr>
          <w:rFonts w:cs="Arial"/>
          <w:sz w:val="20"/>
          <w:szCs w:val="22"/>
        </w:rPr>
        <w:t>:</w:t>
      </w:r>
    </w:p>
    <w:p w:rsidR="000015A1" w:rsidRDefault="000015A1" w:rsidP="000015A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hanging="1440"/>
        <w:rPr>
          <w:rFonts w:cs="Arial"/>
          <w:sz w:val="20"/>
          <w:szCs w:val="22"/>
        </w:rPr>
      </w:pPr>
      <w:r>
        <w:rPr>
          <w:rFonts w:cs="Arial"/>
          <w:sz w:val="20"/>
          <w:szCs w:val="22"/>
        </w:rPr>
        <w:tab/>
        <w:t>_____________</w:t>
      </w:r>
      <w:r>
        <w:rPr>
          <w:rFonts w:cs="Arial"/>
          <w:sz w:val="20"/>
          <w:szCs w:val="22"/>
        </w:rPr>
        <w:tab/>
        <w:t>M</w:t>
      </w:r>
      <w:r w:rsidRPr="00173863">
        <w:rPr>
          <w:rFonts w:cs="Arial"/>
          <w:sz w:val="20"/>
          <w:szCs w:val="22"/>
        </w:rPr>
        <w:t>ail</w:t>
      </w:r>
    </w:p>
    <w:p w:rsidR="000015A1" w:rsidRPr="00173863" w:rsidRDefault="000015A1" w:rsidP="000015A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hanging="1440"/>
        <w:rPr>
          <w:rFonts w:cs="Arial"/>
          <w:sz w:val="16"/>
          <w:szCs w:val="18"/>
        </w:rPr>
      </w:pPr>
      <w:r>
        <w:rPr>
          <w:rFonts w:cs="Arial"/>
          <w:sz w:val="20"/>
          <w:szCs w:val="22"/>
        </w:rPr>
        <w:tab/>
        <w:t>_____________</w:t>
      </w:r>
      <w:r>
        <w:rPr>
          <w:rFonts w:cs="Arial"/>
          <w:sz w:val="20"/>
          <w:szCs w:val="22"/>
        </w:rPr>
        <w:tab/>
        <w:t>Other methods ________________________________________________________</w:t>
      </w:r>
    </w:p>
    <w:p w:rsidR="000015A1" w:rsidRDefault="000015A1" w:rsidP="000015A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720" w:hanging="1080"/>
        <w:rPr>
          <w:rFonts w:cs="Arial"/>
          <w:sz w:val="20"/>
          <w:szCs w:val="22"/>
        </w:rPr>
      </w:pPr>
      <w:r w:rsidRPr="00173863">
        <w:rPr>
          <w:rFonts w:cs="Arial"/>
          <w:sz w:val="20"/>
          <w:szCs w:val="22"/>
        </w:rPr>
        <w:tab/>
      </w:r>
      <w:r>
        <w:rPr>
          <w:rFonts w:cs="Arial"/>
          <w:sz w:val="20"/>
          <w:szCs w:val="22"/>
        </w:rPr>
        <w:tab/>
      </w:r>
      <w:r>
        <w:rPr>
          <w:rFonts w:cs="Arial"/>
          <w:sz w:val="20"/>
          <w:szCs w:val="22"/>
        </w:rPr>
        <w:tab/>
      </w:r>
      <w:r w:rsidRPr="00FF1BEC">
        <w:rPr>
          <w:rFonts w:ascii="Times New Roman" w:hAnsi="Times New Roman"/>
          <w:sz w:val="20"/>
        </w:rPr>
        <w:t></w:t>
      </w:r>
      <w:r>
        <w:rPr>
          <w:rFonts w:ascii="Times New Roman" w:hAnsi="Times New Roman"/>
          <w:sz w:val="20"/>
        </w:rPr>
        <w:t xml:space="preserve">  </w:t>
      </w:r>
      <w:r w:rsidRPr="00173863">
        <w:rPr>
          <w:rFonts w:cs="Arial"/>
          <w:sz w:val="20"/>
          <w:szCs w:val="22"/>
        </w:rPr>
        <w:t>Approved electronic delivery plan is on file with MDE. (Check if applicable)</w:t>
      </w:r>
    </w:p>
    <w:p w:rsidR="000015A1" w:rsidRPr="00173863" w:rsidRDefault="000015A1" w:rsidP="000015A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720" w:hanging="1080"/>
        <w:rPr>
          <w:rFonts w:cs="Arial"/>
          <w:sz w:val="20"/>
          <w:szCs w:val="22"/>
        </w:rPr>
      </w:pPr>
    </w:p>
    <w:p w:rsidR="000015A1" w:rsidRPr="00173863" w:rsidRDefault="000015A1" w:rsidP="000015A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Pr>
          <w:rFonts w:cs="Arial"/>
          <w:sz w:val="22"/>
          <w:szCs w:val="22"/>
        </w:rPr>
        <w:t>_________</w:t>
      </w:r>
      <w:r w:rsidRPr="00F45725">
        <w:rPr>
          <w:rFonts w:cs="Arial"/>
          <w:sz w:val="22"/>
          <w:szCs w:val="22"/>
        </w:rPr>
        <w:t>__</w:t>
      </w:r>
      <w:r w:rsidRPr="00173863">
        <w:rPr>
          <w:rFonts w:cs="Arial"/>
          <w:sz w:val="20"/>
          <w:szCs w:val="22"/>
        </w:rPr>
        <w:t xml:space="preserve"> </w:t>
      </w:r>
      <w:r>
        <w:rPr>
          <w:rFonts w:cs="Arial"/>
          <w:sz w:val="20"/>
          <w:szCs w:val="22"/>
        </w:rPr>
        <w:t>A</w:t>
      </w:r>
      <w:r w:rsidRPr="00173863">
        <w:rPr>
          <w:rFonts w:cs="Arial"/>
          <w:sz w:val="20"/>
          <w:szCs w:val="22"/>
        </w:rPr>
        <w:t xml:space="preserve"> notice of CCR availability was published.</w:t>
      </w:r>
    </w:p>
    <w:p w:rsidR="000015A1" w:rsidRPr="00173863" w:rsidRDefault="000015A1" w:rsidP="000015A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firstLine="720"/>
        <w:rPr>
          <w:rFonts w:cs="Arial"/>
          <w:sz w:val="16"/>
          <w:szCs w:val="18"/>
        </w:rPr>
      </w:pPr>
    </w:p>
    <w:p w:rsidR="000015A1" w:rsidRDefault="000015A1" w:rsidP="000015A1">
      <w:pPr>
        <w:tabs>
          <w:tab w:val="left" w:pos="-36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990" w:hanging="2340"/>
        <w:rPr>
          <w:rFonts w:cs="Arial"/>
          <w:sz w:val="20"/>
          <w:szCs w:val="22"/>
        </w:rPr>
      </w:pPr>
      <w:r w:rsidRPr="00173863">
        <w:rPr>
          <w:rFonts w:cs="Arial"/>
          <w:sz w:val="16"/>
          <w:szCs w:val="18"/>
        </w:rPr>
        <w:tab/>
      </w:r>
      <w:r>
        <w:rPr>
          <w:rFonts w:cs="Arial"/>
          <w:sz w:val="22"/>
          <w:szCs w:val="22"/>
        </w:rPr>
        <w:t>_________</w:t>
      </w:r>
      <w:r w:rsidRPr="00F45725">
        <w:rPr>
          <w:rFonts w:cs="Arial"/>
          <w:sz w:val="22"/>
          <w:szCs w:val="22"/>
        </w:rPr>
        <w:t>__</w:t>
      </w:r>
      <w:r w:rsidRPr="00173863">
        <w:rPr>
          <w:rFonts w:cs="Arial"/>
          <w:sz w:val="20"/>
          <w:szCs w:val="22"/>
        </w:rPr>
        <w:t xml:space="preserve"> </w:t>
      </w:r>
      <w:r>
        <w:rPr>
          <w:rFonts w:cs="Arial"/>
          <w:sz w:val="20"/>
          <w:szCs w:val="22"/>
        </w:rPr>
        <w:t>G</w:t>
      </w:r>
      <w:r w:rsidRPr="00173863">
        <w:rPr>
          <w:rFonts w:cs="Arial"/>
          <w:sz w:val="20"/>
          <w:szCs w:val="22"/>
        </w:rPr>
        <w:t xml:space="preserve">ood faith efforts were used to reach non-bill paying consumers.  Those efforts included the following recommended methods: </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sidRPr="00173863">
        <w:rPr>
          <w:rFonts w:cs="Arial"/>
          <w:sz w:val="20"/>
          <w:szCs w:val="22"/>
        </w:rPr>
        <w:t xml:space="preserve">             </w:t>
      </w:r>
      <w:r>
        <w:rPr>
          <w:rFonts w:cs="Arial"/>
          <w:sz w:val="20"/>
          <w:szCs w:val="22"/>
        </w:rPr>
        <w:tab/>
      </w:r>
      <w:r>
        <w:rPr>
          <w:rFonts w:cs="Arial"/>
          <w:sz w:val="22"/>
          <w:szCs w:val="22"/>
        </w:rPr>
        <w:t>_________</w:t>
      </w:r>
      <w:r w:rsidRPr="00F45725">
        <w:rPr>
          <w:rFonts w:cs="Arial"/>
          <w:sz w:val="22"/>
          <w:szCs w:val="22"/>
        </w:rPr>
        <w:t>__</w:t>
      </w:r>
      <w:r w:rsidRPr="00173863">
        <w:rPr>
          <w:rFonts w:cs="Arial"/>
          <w:sz w:val="20"/>
          <w:szCs w:val="22"/>
        </w:rPr>
        <w:t xml:space="preserve"> CCR posted on the Internet (include Internet address:</w:t>
      </w:r>
      <w:r>
        <w:rPr>
          <w:rFonts w:cs="Arial"/>
          <w:sz w:val="20"/>
          <w:szCs w:val="22"/>
        </w:rPr>
        <w:t xml:space="preserve"> </w:t>
      </w:r>
      <w:r>
        <w:rPr>
          <w:rFonts w:cs="Arial"/>
          <w:sz w:val="22"/>
          <w:szCs w:val="22"/>
        </w:rPr>
        <w:t>_________</w:t>
      </w:r>
      <w:r w:rsidRPr="00F45725">
        <w:rPr>
          <w:rFonts w:cs="Arial"/>
          <w:sz w:val="22"/>
          <w:szCs w:val="22"/>
        </w:rPr>
        <w:t>____</w:t>
      </w:r>
      <w:r>
        <w:rPr>
          <w:rFonts w:cs="Arial"/>
          <w:sz w:val="22"/>
          <w:szCs w:val="22"/>
        </w:rPr>
        <w:t>_</w:t>
      </w:r>
      <w:r w:rsidRPr="00F45725">
        <w:rPr>
          <w:rFonts w:cs="Arial"/>
          <w:sz w:val="22"/>
          <w:szCs w:val="22"/>
        </w:rPr>
        <w:t>______</w:t>
      </w:r>
      <w:r w:rsidRPr="00173863">
        <w:rPr>
          <w:rFonts w:cs="Arial"/>
          <w:sz w:val="20"/>
          <w:szCs w:val="22"/>
        </w:rPr>
        <w:t>.)</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720"/>
        <w:rPr>
          <w:rFonts w:cs="Arial"/>
          <w:sz w:val="20"/>
          <w:szCs w:val="22"/>
        </w:rPr>
      </w:pPr>
      <w:r>
        <w:rPr>
          <w:rFonts w:cs="Arial"/>
          <w:sz w:val="22"/>
          <w:szCs w:val="22"/>
        </w:rPr>
        <w:t>_________</w:t>
      </w:r>
      <w:r w:rsidRPr="00F45725">
        <w:rPr>
          <w:rFonts w:cs="Arial"/>
          <w:sz w:val="22"/>
          <w:szCs w:val="22"/>
        </w:rPr>
        <w:t>__</w:t>
      </w:r>
      <w:r w:rsidRPr="00173863">
        <w:rPr>
          <w:rFonts w:cs="Arial"/>
          <w:sz w:val="20"/>
          <w:szCs w:val="22"/>
        </w:rPr>
        <w:t xml:space="preserve"> CCR mailed to postal patrons (bulk mail) within the service area (attach zip codes).                                                                                                                                                                                                                                                                                                                                                                                                                                  </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ight="-180"/>
        <w:rPr>
          <w:rFonts w:cs="Arial"/>
          <w:sz w:val="20"/>
          <w:szCs w:val="22"/>
        </w:rPr>
      </w:pPr>
      <w:r w:rsidRPr="00173863">
        <w:rPr>
          <w:rFonts w:cs="Arial"/>
          <w:sz w:val="20"/>
          <w:szCs w:val="22"/>
        </w:rPr>
        <w:tab/>
      </w:r>
      <w:r>
        <w:rPr>
          <w:rFonts w:cs="Arial"/>
          <w:sz w:val="22"/>
          <w:szCs w:val="22"/>
        </w:rPr>
        <w:t>_________</w:t>
      </w:r>
      <w:r w:rsidRPr="00F45725">
        <w:rPr>
          <w:rFonts w:cs="Arial"/>
          <w:sz w:val="22"/>
          <w:szCs w:val="22"/>
        </w:rPr>
        <w:t>__</w:t>
      </w:r>
      <w:r>
        <w:rPr>
          <w:rFonts w:cs="Arial"/>
          <w:sz w:val="20"/>
          <w:szCs w:val="22"/>
        </w:rPr>
        <w:t xml:space="preserve"> A</w:t>
      </w:r>
      <w:r w:rsidRPr="00173863">
        <w:rPr>
          <w:rFonts w:cs="Arial"/>
          <w:sz w:val="20"/>
          <w:szCs w:val="22"/>
        </w:rPr>
        <w:t>dvertising availability of the CC</w:t>
      </w:r>
      <w:r>
        <w:rPr>
          <w:rFonts w:cs="Arial"/>
          <w:sz w:val="20"/>
          <w:szCs w:val="22"/>
        </w:rPr>
        <w:t xml:space="preserve">R in news media (attach copy of </w:t>
      </w:r>
      <w:r w:rsidRPr="00173863">
        <w:rPr>
          <w:rFonts w:cs="Arial"/>
          <w:sz w:val="20"/>
          <w:szCs w:val="22"/>
        </w:rPr>
        <w:t>announcement).</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r>
        <w:rPr>
          <w:rFonts w:cs="Arial"/>
          <w:sz w:val="22"/>
          <w:szCs w:val="22"/>
        </w:rPr>
        <w:t>_________</w:t>
      </w:r>
      <w:r w:rsidRPr="00F45725">
        <w:rPr>
          <w:rFonts w:cs="Arial"/>
          <w:sz w:val="22"/>
          <w:szCs w:val="22"/>
        </w:rPr>
        <w:t>__</w:t>
      </w:r>
      <w:r w:rsidRPr="00173863">
        <w:rPr>
          <w:rFonts w:cs="Arial"/>
          <w:sz w:val="20"/>
          <w:szCs w:val="22"/>
        </w:rPr>
        <w:t xml:space="preserve"> CCR published in local newspaper (attach copy).</w:t>
      </w:r>
    </w:p>
    <w:p w:rsidR="000015A1" w:rsidRDefault="000015A1" w:rsidP="000015A1">
      <w:pPr>
        <w:pStyle w:val="BodyTextIndent"/>
        <w:tabs>
          <w:tab w:val="left" w:pos="-360"/>
        </w:tabs>
        <w:ind w:left="1440"/>
        <w:rPr>
          <w:rFonts w:cs="Arial"/>
          <w:szCs w:val="22"/>
        </w:rPr>
      </w:pPr>
      <w:r w:rsidRPr="00173863">
        <w:rPr>
          <w:rFonts w:cs="Arial"/>
          <w:szCs w:val="22"/>
        </w:rPr>
        <w:tab/>
      </w:r>
      <w:r>
        <w:rPr>
          <w:rFonts w:cs="Arial"/>
          <w:sz w:val="22"/>
          <w:szCs w:val="22"/>
        </w:rPr>
        <w:t>_________</w:t>
      </w:r>
      <w:r w:rsidRPr="00F45725">
        <w:rPr>
          <w:rFonts w:cs="Arial"/>
          <w:sz w:val="22"/>
          <w:szCs w:val="22"/>
        </w:rPr>
        <w:t>__</w:t>
      </w:r>
      <w:r w:rsidRPr="00173863">
        <w:rPr>
          <w:rFonts w:cs="Arial"/>
          <w:szCs w:val="22"/>
        </w:rPr>
        <w:t xml:space="preserve"> </w:t>
      </w:r>
      <w:r>
        <w:rPr>
          <w:rFonts w:cs="Arial"/>
          <w:szCs w:val="22"/>
        </w:rPr>
        <w:t xml:space="preserve">Delivery </w:t>
      </w:r>
      <w:r w:rsidRPr="00173863">
        <w:rPr>
          <w:rFonts w:cs="Arial"/>
          <w:szCs w:val="22"/>
        </w:rPr>
        <w:t>of multiple copies to single bill addresses serving several persons</w:t>
      </w:r>
      <w:r>
        <w:rPr>
          <w:rFonts w:cs="Arial"/>
          <w:szCs w:val="22"/>
        </w:rPr>
        <w:t>,</w:t>
      </w:r>
      <w:r w:rsidRPr="00173863">
        <w:rPr>
          <w:rFonts w:cs="Arial"/>
          <w:szCs w:val="22"/>
        </w:rPr>
        <w:t xml:space="preserve"> </w:t>
      </w:r>
    </w:p>
    <w:p w:rsidR="000015A1" w:rsidRPr="00173863" w:rsidRDefault="000015A1" w:rsidP="000015A1">
      <w:pPr>
        <w:pStyle w:val="BodyTextIndent"/>
        <w:tabs>
          <w:tab w:val="left" w:pos="-360"/>
        </w:tabs>
        <w:ind w:left="1440"/>
        <w:rPr>
          <w:rFonts w:cs="Arial"/>
          <w:szCs w:val="22"/>
        </w:rPr>
      </w:pPr>
      <w:r>
        <w:rPr>
          <w:rFonts w:cs="Arial"/>
          <w:szCs w:val="22"/>
        </w:rPr>
        <w:tab/>
      </w:r>
      <w:r>
        <w:rPr>
          <w:rFonts w:cs="Arial"/>
          <w:szCs w:val="22"/>
        </w:rPr>
        <w:tab/>
      </w:r>
      <w:r>
        <w:rPr>
          <w:rFonts w:cs="Arial"/>
          <w:szCs w:val="22"/>
        </w:rPr>
        <w:tab/>
        <w:t xml:space="preserve">            </w:t>
      </w:r>
      <w:r w:rsidRPr="00173863">
        <w:rPr>
          <w:rFonts w:cs="Arial"/>
          <w:szCs w:val="22"/>
        </w:rPr>
        <w:t xml:space="preserve">such </w:t>
      </w:r>
      <w:r>
        <w:rPr>
          <w:rFonts w:cs="Arial"/>
          <w:szCs w:val="22"/>
        </w:rPr>
        <w:t xml:space="preserve">as:  </w:t>
      </w:r>
      <w:r w:rsidRPr="00173863">
        <w:rPr>
          <w:rFonts w:cs="Arial"/>
          <w:szCs w:val="22"/>
        </w:rPr>
        <w:t>apartments, businesses, and large private employers.</w:t>
      </w:r>
    </w:p>
    <w:p w:rsidR="000015A1"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r>
        <w:rPr>
          <w:rFonts w:cs="Arial"/>
          <w:sz w:val="22"/>
          <w:szCs w:val="22"/>
        </w:rPr>
        <w:t>_________</w:t>
      </w:r>
      <w:r w:rsidRPr="00F45725">
        <w:rPr>
          <w:rFonts w:cs="Arial"/>
          <w:sz w:val="22"/>
          <w:szCs w:val="22"/>
        </w:rPr>
        <w:t>__</w:t>
      </w:r>
      <w:r>
        <w:rPr>
          <w:rFonts w:cs="Arial"/>
          <w:sz w:val="20"/>
          <w:szCs w:val="22"/>
        </w:rPr>
        <w:t xml:space="preserve"> D</w:t>
      </w:r>
      <w:r w:rsidRPr="00173863">
        <w:rPr>
          <w:rFonts w:cs="Arial"/>
          <w:sz w:val="20"/>
          <w:szCs w:val="22"/>
        </w:rPr>
        <w:t>elivery to community organizations (attach a list).</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8"/>
        </w:rPr>
      </w:pP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Pr>
          <w:rFonts w:cs="Arial"/>
          <w:sz w:val="20"/>
          <w:szCs w:val="22"/>
        </w:rPr>
        <w:t>Public notification provided in 2016 CCR (check all that apply)</w:t>
      </w:r>
      <w:r w:rsidRPr="00173863">
        <w:rPr>
          <w:rFonts w:cs="Arial"/>
          <w:sz w:val="20"/>
          <w:szCs w:val="22"/>
        </w:rPr>
        <w:t>:</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r w:rsidRPr="00EF422C">
        <w:rPr>
          <w:rFonts w:ascii="Times New Roman" w:hAnsi="Times New Roman"/>
          <w:sz w:val="20"/>
        </w:rPr>
        <w:t></w:t>
      </w:r>
      <w:r w:rsidRPr="00173863">
        <w:rPr>
          <w:rFonts w:cs="Arial"/>
          <w:sz w:val="20"/>
          <w:szCs w:val="22"/>
        </w:rPr>
        <w:t xml:space="preserve">  Maximum Contaminant Level and Treatment Technique violations.</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r w:rsidRPr="00EF422C">
        <w:rPr>
          <w:rFonts w:ascii="Times New Roman" w:hAnsi="Times New Roman"/>
          <w:sz w:val="20"/>
        </w:rPr>
        <w:t></w:t>
      </w:r>
      <w:r w:rsidRPr="00173863">
        <w:rPr>
          <w:rFonts w:cs="Arial"/>
          <w:sz w:val="20"/>
          <w:szCs w:val="22"/>
        </w:rPr>
        <w:t xml:space="preserve">  Monitoring </w:t>
      </w:r>
      <w:r>
        <w:rPr>
          <w:rFonts w:cs="Arial"/>
          <w:sz w:val="20"/>
          <w:szCs w:val="22"/>
        </w:rPr>
        <w:t xml:space="preserve">and reporting </w:t>
      </w:r>
      <w:r w:rsidRPr="00173863">
        <w:rPr>
          <w:rFonts w:cs="Arial"/>
          <w:sz w:val="20"/>
          <w:szCs w:val="22"/>
        </w:rPr>
        <w:t>violations.</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sidRPr="00173863">
        <w:rPr>
          <w:rFonts w:cs="Arial"/>
          <w:sz w:val="20"/>
          <w:szCs w:val="22"/>
        </w:rPr>
        <w:tab/>
      </w:r>
      <w:r w:rsidRPr="00EF422C">
        <w:rPr>
          <w:rFonts w:ascii="Times New Roman" w:hAnsi="Times New Roman"/>
          <w:sz w:val="20"/>
        </w:rPr>
        <w:t></w:t>
      </w:r>
      <w:r w:rsidRPr="00173863">
        <w:rPr>
          <w:rFonts w:cs="Arial"/>
          <w:sz w:val="20"/>
          <w:szCs w:val="22"/>
        </w:rPr>
        <w:t xml:space="preserve">  CCR Delivery or Adequacy Violations are addressed in the CCR.</w:t>
      </w:r>
      <w:r w:rsidRPr="00173863">
        <w:rPr>
          <w:rFonts w:cs="Arial"/>
          <w:sz w:val="20"/>
          <w:szCs w:val="22"/>
        </w:rPr>
        <w:tab/>
      </w:r>
      <w:r w:rsidRPr="00141D0B">
        <w:rPr>
          <w:rFonts w:cs="Arial"/>
          <w:sz w:val="16"/>
          <w:szCs w:val="16"/>
        </w:rPr>
        <w:tab/>
      </w:r>
      <w:r w:rsidRPr="00141D0B">
        <w:rPr>
          <w:rFonts w:cs="Arial"/>
          <w:sz w:val="16"/>
          <w:szCs w:val="16"/>
        </w:rPr>
        <w:tab/>
      </w:r>
      <w:r w:rsidRPr="00141D0B">
        <w:rPr>
          <w:rFonts w:cs="Arial"/>
          <w:sz w:val="16"/>
          <w:szCs w:val="16"/>
        </w:rPr>
        <w:tab/>
      </w:r>
      <w:r w:rsidRPr="00141D0B">
        <w:rPr>
          <w:rFonts w:cs="Arial"/>
          <w:sz w:val="16"/>
          <w:szCs w:val="16"/>
        </w:rPr>
        <w:tab/>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b/>
          <w:sz w:val="20"/>
          <w:szCs w:val="22"/>
        </w:rPr>
      </w:pPr>
      <w:r w:rsidRPr="00173863">
        <w:rPr>
          <w:rFonts w:cs="Arial"/>
          <w:b/>
          <w:sz w:val="20"/>
          <w:szCs w:val="22"/>
        </w:rPr>
        <w:t>Mandatory for systems serving 100,000 or more persons:</w:t>
      </w:r>
    </w:p>
    <w:p w:rsidR="000015A1"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20"/>
          <w:szCs w:val="22"/>
        </w:rPr>
      </w:pPr>
      <w:r>
        <w:rPr>
          <w:rFonts w:cs="Arial"/>
          <w:sz w:val="22"/>
          <w:szCs w:val="22"/>
        </w:rPr>
        <w:t>_________</w:t>
      </w:r>
      <w:r w:rsidRPr="00F45725">
        <w:rPr>
          <w:rFonts w:cs="Arial"/>
          <w:sz w:val="22"/>
          <w:szCs w:val="22"/>
        </w:rPr>
        <w:t>__</w:t>
      </w:r>
      <w:r w:rsidRPr="00173863">
        <w:rPr>
          <w:rFonts w:cs="Arial"/>
          <w:sz w:val="20"/>
          <w:szCs w:val="22"/>
        </w:rPr>
        <w:t xml:space="preserve">CCR posted on a publicly accessible Internet site </w:t>
      </w:r>
    </w:p>
    <w:p w:rsidR="000015A1" w:rsidRPr="005E7381"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szCs w:val="22"/>
        </w:rPr>
      </w:pPr>
      <w:r>
        <w:rPr>
          <w:rFonts w:cs="Arial"/>
          <w:sz w:val="20"/>
          <w:szCs w:val="22"/>
        </w:rPr>
        <w:tab/>
        <w:t xml:space="preserve">     </w:t>
      </w:r>
      <w:r w:rsidRPr="00173863">
        <w:rPr>
          <w:rFonts w:cs="Arial"/>
          <w:sz w:val="20"/>
          <w:szCs w:val="22"/>
        </w:rPr>
        <w:t>(include</w:t>
      </w:r>
      <w:r>
        <w:rPr>
          <w:rFonts w:cs="Arial"/>
          <w:sz w:val="20"/>
          <w:szCs w:val="22"/>
        </w:rPr>
        <w:t xml:space="preserve"> Internet address: </w:t>
      </w:r>
      <w:r>
        <w:rPr>
          <w:rFonts w:cs="Arial"/>
          <w:sz w:val="22"/>
          <w:szCs w:val="22"/>
        </w:rPr>
        <w:t>_________</w:t>
      </w:r>
      <w:r w:rsidRPr="00F45725">
        <w:rPr>
          <w:rFonts w:cs="Arial"/>
          <w:sz w:val="22"/>
          <w:szCs w:val="22"/>
        </w:rPr>
        <w:t>__</w:t>
      </w:r>
      <w:r>
        <w:rPr>
          <w:rFonts w:cs="Arial"/>
          <w:sz w:val="22"/>
          <w:szCs w:val="22"/>
        </w:rPr>
        <w:t>__</w:t>
      </w:r>
      <w:r w:rsidRPr="00F45725">
        <w:rPr>
          <w:rFonts w:cs="Arial"/>
          <w:sz w:val="22"/>
          <w:szCs w:val="22"/>
        </w:rPr>
        <w:t>________</w:t>
      </w:r>
      <w:r>
        <w:rPr>
          <w:rFonts w:cs="Arial"/>
          <w:sz w:val="22"/>
          <w:szCs w:val="22"/>
        </w:rPr>
        <w:t>_________</w:t>
      </w:r>
      <w:r w:rsidRPr="00F45725">
        <w:rPr>
          <w:rFonts w:cs="Arial"/>
          <w:sz w:val="22"/>
          <w:szCs w:val="22"/>
        </w:rPr>
        <w:t>__</w:t>
      </w:r>
      <w:r>
        <w:rPr>
          <w:rFonts w:cs="Arial"/>
          <w:sz w:val="22"/>
          <w:szCs w:val="22"/>
        </w:rPr>
        <w:t>__</w:t>
      </w:r>
      <w:r w:rsidRPr="00173863">
        <w:rPr>
          <w:rFonts w:cs="Arial"/>
          <w:sz w:val="20"/>
          <w:szCs w:val="22"/>
        </w:rPr>
        <w:t>.)</w:t>
      </w:r>
    </w:p>
    <w:p w:rsidR="000015A1" w:rsidRPr="00173863"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ight="-90"/>
        <w:rPr>
          <w:rFonts w:cs="Arial"/>
          <w:sz w:val="20"/>
          <w:szCs w:val="22"/>
        </w:rPr>
      </w:pPr>
      <w:r>
        <w:rPr>
          <w:rFonts w:cs="Arial"/>
          <w:sz w:val="22"/>
          <w:szCs w:val="22"/>
        </w:rPr>
        <w:t>_________</w:t>
      </w:r>
      <w:r w:rsidRPr="00F45725">
        <w:rPr>
          <w:rFonts w:cs="Arial"/>
          <w:sz w:val="22"/>
          <w:szCs w:val="22"/>
        </w:rPr>
        <w:t>__</w:t>
      </w:r>
      <w:r w:rsidRPr="00173863">
        <w:rPr>
          <w:rFonts w:cs="Arial"/>
          <w:sz w:val="20"/>
          <w:szCs w:val="22"/>
        </w:rPr>
        <w:t>CCR delivered to other agenci</w:t>
      </w:r>
      <w:r>
        <w:rPr>
          <w:rFonts w:cs="Arial"/>
          <w:sz w:val="20"/>
          <w:szCs w:val="22"/>
        </w:rPr>
        <w:t xml:space="preserve">es or additional methods used. (Optional, attach list or </w:t>
      </w:r>
      <w:r w:rsidRPr="00173863">
        <w:rPr>
          <w:rFonts w:cs="Arial"/>
          <w:sz w:val="20"/>
          <w:szCs w:val="22"/>
        </w:rPr>
        <w:t>description).</w:t>
      </w:r>
    </w:p>
    <w:p w:rsidR="000015A1"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6"/>
        </w:rPr>
      </w:pPr>
      <w:r w:rsidRPr="00141D0B">
        <w:rPr>
          <w:rFonts w:cs="Arial"/>
          <w:sz w:val="16"/>
          <w:szCs w:val="16"/>
        </w:rPr>
        <w:tab/>
      </w:r>
      <w:r w:rsidRPr="00141D0B">
        <w:rPr>
          <w:rFonts w:cs="Arial"/>
          <w:sz w:val="16"/>
          <w:szCs w:val="16"/>
        </w:rPr>
        <w:tab/>
      </w:r>
      <w:r w:rsidRPr="00141D0B">
        <w:rPr>
          <w:rFonts w:cs="Arial"/>
          <w:sz w:val="16"/>
          <w:szCs w:val="16"/>
        </w:rPr>
        <w:tab/>
      </w:r>
      <w:r w:rsidRPr="00141D0B">
        <w:rPr>
          <w:rFonts w:cs="Arial"/>
          <w:sz w:val="16"/>
          <w:szCs w:val="16"/>
        </w:rPr>
        <w:tab/>
      </w:r>
      <w:r w:rsidRPr="00141D0B">
        <w:rPr>
          <w:rFonts w:cs="Arial"/>
          <w:sz w:val="16"/>
          <w:szCs w:val="16"/>
        </w:rPr>
        <w:tab/>
        <w:t xml:space="preserve">    </w:t>
      </w:r>
    </w:p>
    <w:p w:rsidR="000015A1" w:rsidRPr="000015A1"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rPr>
          <w:rFonts w:cs="Arial"/>
          <w:sz w:val="14"/>
          <w:szCs w:val="14"/>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sidR="0037643C">
        <w:rPr>
          <w:rFonts w:cs="Arial"/>
          <w:sz w:val="14"/>
          <w:szCs w:val="14"/>
        </w:rPr>
        <w:t>MDE/WMA/COM.025 (Revised 2/2018</w:t>
      </w:r>
      <w:r w:rsidRPr="00BE28B2">
        <w:rPr>
          <w:rFonts w:cs="Arial"/>
          <w:sz w:val="14"/>
          <w:szCs w:val="14"/>
        </w:rPr>
        <w:t>)</w:t>
      </w:r>
    </w:p>
    <w:p w:rsidR="000015A1" w:rsidRPr="00173863" w:rsidRDefault="000015A1" w:rsidP="000015A1">
      <w:pPr>
        <w:tabs>
          <w:tab w:val="left" w:pos="-360"/>
        </w:tabs>
        <w:ind w:left="-360"/>
        <w:rPr>
          <w:rFonts w:cs="Arial"/>
          <w:b/>
          <w:sz w:val="22"/>
        </w:rPr>
      </w:pPr>
    </w:p>
    <w:p w:rsidR="000015A1" w:rsidRPr="00173863" w:rsidRDefault="000015A1" w:rsidP="000015A1">
      <w:pPr>
        <w:tabs>
          <w:tab w:val="left" w:pos="-360"/>
        </w:tabs>
        <w:ind w:left="-360"/>
        <w:jc w:val="center"/>
        <w:rPr>
          <w:rFonts w:cs="Arial"/>
          <w:b/>
        </w:rPr>
      </w:pPr>
      <w:smartTag w:uri="urn:schemas-microsoft-com:office:smarttags" w:element="State">
        <w:smartTag w:uri="urn:schemas-microsoft-com:office:smarttags" w:element="place">
          <w:r w:rsidRPr="00173863">
            <w:rPr>
              <w:rFonts w:cs="Arial"/>
              <w:b/>
            </w:rPr>
            <w:lastRenderedPageBreak/>
            <w:t>Maryland</w:t>
          </w:r>
        </w:smartTag>
      </w:smartTag>
      <w:r w:rsidRPr="00173863">
        <w:rPr>
          <w:rFonts w:cs="Arial"/>
          <w:b/>
        </w:rPr>
        <w:t xml:space="preserve"> Code of Regulations </w:t>
      </w:r>
    </w:p>
    <w:p w:rsidR="000015A1" w:rsidRPr="00173863" w:rsidRDefault="000015A1" w:rsidP="000015A1">
      <w:pPr>
        <w:tabs>
          <w:tab w:val="left" w:pos="-360"/>
        </w:tabs>
        <w:ind w:left="-360"/>
        <w:rPr>
          <w:rFonts w:cs="Arial"/>
          <w:b/>
        </w:rPr>
      </w:pPr>
    </w:p>
    <w:p w:rsidR="000015A1" w:rsidRPr="00173863" w:rsidRDefault="000015A1" w:rsidP="000015A1">
      <w:pPr>
        <w:tabs>
          <w:tab w:val="left" w:pos="-360"/>
        </w:tabs>
        <w:ind w:left="-360"/>
        <w:rPr>
          <w:rFonts w:cs="Arial"/>
          <w:b/>
        </w:rPr>
      </w:pPr>
      <w:r w:rsidRPr="00173863">
        <w:rPr>
          <w:rFonts w:cs="Arial"/>
          <w:b/>
        </w:rPr>
        <w:t>26.04.01.20-2 Consumer Confidence Report Delivery</w:t>
      </w:r>
    </w:p>
    <w:p w:rsidR="000015A1" w:rsidRPr="00173863" w:rsidRDefault="000015A1" w:rsidP="000015A1">
      <w:pPr>
        <w:tabs>
          <w:tab w:val="left" w:pos="-360"/>
        </w:tabs>
        <w:ind w:left="-360"/>
        <w:jc w:val="center"/>
        <w:rPr>
          <w:rFonts w:cs="Arial"/>
          <w:b/>
          <w:sz w:val="22"/>
        </w:rPr>
      </w:pPr>
    </w:p>
    <w:p w:rsidR="000015A1" w:rsidRPr="00173863" w:rsidRDefault="000015A1" w:rsidP="000015A1">
      <w:pPr>
        <w:pStyle w:val="List2"/>
        <w:tabs>
          <w:tab w:val="left" w:pos="-360"/>
        </w:tabs>
        <w:ind w:left="-360" w:firstLine="0"/>
        <w:rPr>
          <w:rFonts w:ascii="Arial" w:hAnsi="Arial" w:cs="Arial"/>
          <w:color w:val="000000"/>
          <w:sz w:val="22"/>
          <w:szCs w:val="24"/>
        </w:rPr>
      </w:pPr>
      <w:r w:rsidRPr="00173863">
        <w:rPr>
          <w:rFonts w:ascii="Arial" w:hAnsi="Arial" w:cs="Arial"/>
          <w:color w:val="000000"/>
          <w:sz w:val="22"/>
          <w:szCs w:val="24"/>
        </w:rPr>
        <w:t>(G.) Report Delivery and Record Keeping.</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color w:val="000000"/>
          <w:sz w:val="22"/>
          <w:szCs w:val="24"/>
        </w:rPr>
        <w:tab/>
        <w:t>(1) Except as provided in §H of this regulation, each supplier of water to a community water system shall mail or otherwise directly deliver one copy of the report to each customer.</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ab/>
        <w:t>(2) The supplier of water to a community water system shall make a good faith effort to reach consumers who do not get water bills, using means recommended by the State.  Good faith effort will be tailored to the consumers who are served by the system but are not bill-paying customers, such as renters or workers.  A good faith effort to reach consumers would include a mix of methods appropriate to the particular system such as: posting the reports on the Internet; mailing to postal patrons in metropolitan areas; advertising the availability of the report in the news media; publication in a local newspaper; posting in public places such as cafeterias or lunch rooms of public buildings; delivery of multiple copies for distribution by single-biller customers such as apartment buildings or large private employers; or delivery to community organizations.</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 xml:space="preserve">(3)  Not later than the date the system is required to distribute the report to its customers, each supplier of water for a community water system shall mail a copy of the report to the State, followed within 3 months by a certification that the report has been distributed to customers, and that the information is correct and consistent with the compliance monitoring data previously submitted to the State. </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 xml:space="preserve">(4)  Not later than the date the system is required to distribute the report to its customers, each community water system shall deliver the report to any other agency or clearinghouse identified by the State. </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(5)  Each community water system shall make its reports available to the public upon request.</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(6)  Each community water system serving 100,000 or more persons shall post its current year’s report to a publicly accessible site on the Internet.</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 xml:space="preserve">(7) Any supplier of water subject to this regulation shall retain copies of its consumer confidence report for no less than 3 years. </w:t>
      </w:r>
    </w:p>
    <w:p w:rsidR="000015A1" w:rsidRPr="00173863" w:rsidRDefault="000015A1" w:rsidP="000015A1">
      <w:pPr>
        <w:pStyle w:val="List"/>
        <w:tabs>
          <w:tab w:val="left" w:pos="-360"/>
        </w:tabs>
        <w:ind w:left="-360" w:firstLine="0"/>
        <w:rPr>
          <w:rFonts w:ascii="Arial" w:hAnsi="Arial" w:cs="Arial"/>
          <w:sz w:val="22"/>
          <w:szCs w:val="24"/>
        </w:rPr>
      </w:pPr>
      <w:r w:rsidRPr="00173863">
        <w:rPr>
          <w:rFonts w:ascii="Arial" w:hAnsi="Arial" w:cs="Arial"/>
          <w:sz w:val="22"/>
          <w:szCs w:val="24"/>
        </w:rPr>
        <w:t xml:space="preserve">  </w:t>
      </w:r>
    </w:p>
    <w:p w:rsidR="000015A1" w:rsidRPr="00173863" w:rsidRDefault="000015A1" w:rsidP="000015A1">
      <w:pPr>
        <w:pStyle w:val="List"/>
        <w:tabs>
          <w:tab w:val="left" w:pos="-360"/>
        </w:tabs>
        <w:ind w:left="-360" w:firstLine="0"/>
        <w:rPr>
          <w:rFonts w:ascii="Arial" w:hAnsi="Arial" w:cs="Arial"/>
          <w:b/>
          <w:sz w:val="22"/>
          <w:szCs w:val="24"/>
        </w:rPr>
      </w:pPr>
      <w:r w:rsidRPr="00173863">
        <w:rPr>
          <w:rFonts w:ascii="Arial" w:hAnsi="Arial" w:cs="Arial"/>
          <w:b/>
          <w:sz w:val="22"/>
          <w:szCs w:val="24"/>
        </w:rPr>
        <w:t>SYSTEMS SERVING &lt; 10,000</w:t>
      </w:r>
    </w:p>
    <w:p w:rsidR="000015A1" w:rsidRPr="00173863" w:rsidRDefault="000015A1" w:rsidP="000015A1">
      <w:pPr>
        <w:pStyle w:val="List"/>
        <w:tabs>
          <w:tab w:val="left" w:pos="-360"/>
        </w:tabs>
        <w:ind w:left="-360" w:firstLine="0"/>
        <w:rPr>
          <w:rFonts w:ascii="Arial" w:hAnsi="Arial" w:cs="Arial"/>
          <w:sz w:val="22"/>
          <w:szCs w:val="24"/>
        </w:rPr>
      </w:pPr>
      <w:r w:rsidRPr="00173863">
        <w:rPr>
          <w:rFonts w:ascii="Arial" w:hAnsi="Arial" w:cs="Arial"/>
          <w:sz w:val="22"/>
          <w:szCs w:val="24"/>
        </w:rPr>
        <w:t xml:space="preserve">(H.) The requirement of </w:t>
      </w:r>
      <w:r w:rsidRPr="00173863">
        <w:rPr>
          <w:rFonts w:ascii="Arial" w:hAnsi="Arial" w:cs="Arial"/>
          <w:color w:val="000000"/>
          <w:sz w:val="22"/>
          <w:szCs w:val="24"/>
        </w:rPr>
        <w:t>§G(1), (5) and (6)</w:t>
      </w:r>
      <w:r w:rsidRPr="00173863">
        <w:rPr>
          <w:rFonts w:ascii="Arial" w:hAnsi="Arial" w:cs="Arial"/>
          <w:sz w:val="22"/>
          <w:szCs w:val="24"/>
        </w:rPr>
        <w:t xml:space="preserve"> of this regulation for a supplier of water to a community water systems serving less than 10,000 persons has been waived.  Such systems shall:</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ab/>
        <w:t>(1)  Publish the reports in one or more local newspapers serving the area in which the system is located;</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(2)  Publish a notice in the newspaper, or by other means approved by the State, that informs the customers that the reports will not be mailed; and</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ab/>
        <w:t>(3) Make the reports available to the public upon request.</w:t>
      </w:r>
    </w:p>
    <w:p w:rsidR="000015A1" w:rsidRPr="00173863" w:rsidRDefault="000015A1" w:rsidP="000015A1">
      <w:pPr>
        <w:pStyle w:val="List3"/>
        <w:tabs>
          <w:tab w:val="left" w:pos="-360"/>
        </w:tabs>
        <w:ind w:left="-360" w:firstLine="0"/>
        <w:rPr>
          <w:rFonts w:ascii="Arial" w:hAnsi="Arial" w:cs="Arial"/>
          <w:sz w:val="22"/>
          <w:szCs w:val="24"/>
        </w:rPr>
      </w:pPr>
    </w:p>
    <w:p w:rsidR="000015A1" w:rsidRPr="00173863" w:rsidRDefault="000015A1" w:rsidP="000015A1">
      <w:pPr>
        <w:pStyle w:val="List3"/>
        <w:tabs>
          <w:tab w:val="left" w:pos="-360"/>
        </w:tabs>
        <w:ind w:left="-360" w:firstLine="0"/>
        <w:rPr>
          <w:rFonts w:ascii="Arial" w:hAnsi="Arial" w:cs="Arial"/>
          <w:b/>
          <w:sz w:val="22"/>
          <w:szCs w:val="24"/>
        </w:rPr>
      </w:pPr>
      <w:r w:rsidRPr="00173863">
        <w:rPr>
          <w:rFonts w:ascii="Arial" w:hAnsi="Arial" w:cs="Arial"/>
          <w:b/>
          <w:sz w:val="22"/>
          <w:szCs w:val="24"/>
        </w:rPr>
        <w:t>SYSTEMS SERVING ≤ 500</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(I.) Supplier of water to systems serving 500 or fewer persons may forego the requirements of paragraphs §H (1) and (2) if they provide notice at least once per year to their customers by mail, door-to-door delivery or by posting in an appropriate location that the report is available upon request.</w:t>
      </w:r>
    </w:p>
    <w:p w:rsidR="000015A1" w:rsidRPr="00173863" w:rsidRDefault="000015A1" w:rsidP="000015A1">
      <w:pPr>
        <w:pStyle w:val="List2"/>
        <w:tabs>
          <w:tab w:val="left" w:pos="-360"/>
        </w:tabs>
        <w:rPr>
          <w:rFonts w:ascii="Arial" w:hAnsi="Arial" w:cs="Arial"/>
          <w:sz w:val="22"/>
          <w:szCs w:val="24"/>
        </w:rPr>
      </w:pPr>
    </w:p>
    <w:p w:rsidR="000015A1" w:rsidRDefault="000015A1" w:rsidP="000015A1">
      <w:pPr>
        <w:pStyle w:val="List2"/>
        <w:tabs>
          <w:tab w:val="left" w:pos="-360"/>
        </w:tabs>
        <w:ind w:left="0" w:firstLine="0"/>
        <w:rPr>
          <w:rFonts w:ascii="Arial" w:hAnsi="Arial" w:cs="Arial"/>
          <w:sz w:val="22"/>
          <w:szCs w:val="24"/>
        </w:rPr>
      </w:pPr>
    </w:p>
    <w:p w:rsidR="000015A1" w:rsidRDefault="000015A1" w:rsidP="000015A1">
      <w:pPr>
        <w:pStyle w:val="List2"/>
        <w:tabs>
          <w:tab w:val="left" w:pos="-360"/>
        </w:tabs>
        <w:ind w:left="0" w:firstLine="0"/>
        <w:rPr>
          <w:rFonts w:ascii="Arial" w:hAnsi="Arial" w:cs="Arial"/>
          <w:sz w:val="22"/>
          <w:szCs w:val="24"/>
        </w:rPr>
      </w:pPr>
    </w:p>
    <w:p w:rsidR="000015A1" w:rsidRDefault="000015A1" w:rsidP="000015A1">
      <w:pPr>
        <w:pStyle w:val="List2"/>
        <w:tabs>
          <w:tab w:val="left" w:pos="-360"/>
        </w:tabs>
        <w:ind w:left="0" w:firstLine="0"/>
        <w:rPr>
          <w:rFonts w:ascii="Arial" w:hAnsi="Arial" w:cs="Arial"/>
          <w:sz w:val="22"/>
          <w:szCs w:val="24"/>
        </w:rPr>
      </w:pPr>
    </w:p>
    <w:p w:rsidR="000015A1" w:rsidRDefault="000015A1" w:rsidP="000015A1">
      <w:pPr>
        <w:pStyle w:val="List2"/>
        <w:tabs>
          <w:tab w:val="left" w:pos="-360"/>
        </w:tabs>
        <w:ind w:left="0" w:firstLine="0"/>
        <w:rPr>
          <w:rFonts w:ascii="Arial" w:hAnsi="Arial" w:cs="Arial"/>
          <w:sz w:val="22"/>
          <w:szCs w:val="24"/>
        </w:rPr>
      </w:pPr>
    </w:p>
    <w:p w:rsidR="000015A1" w:rsidRDefault="000015A1" w:rsidP="000015A1">
      <w:pPr>
        <w:pStyle w:val="List2"/>
        <w:tabs>
          <w:tab w:val="left" w:pos="-360"/>
        </w:tabs>
        <w:ind w:left="0" w:firstLine="0"/>
        <w:rPr>
          <w:rFonts w:ascii="Arial" w:hAnsi="Arial" w:cs="Arial"/>
          <w:sz w:val="22"/>
          <w:szCs w:val="24"/>
        </w:rPr>
      </w:pPr>
    </w:p>
    <w:p w:rsidR="000015A1" w:rsidRPr="00173863" w:rsidRDefault="000015A1" w:rsidP="000015A1">
      <w:pPr>
        <w:pStyle w:val="List2"/>
        <w:tabs>
          <w:tab w:val="left" w:pos="-360"/>
        </w:tabs>
        <w:ind w:left="0" w:firstLine="0"/>
        <w:rPr>
          <w:rFonts w:ascii="Arial" w:hAnsi="Arial" w:cs="Arial"/>
          <w:sz w:val="22"/>
          <w:szCs w:val="24"/>
        </w:rPr>
      </w:pPr>
    </w:p>
    <w:p w:rsidR="000015A1" w:rsidRDefault="0037643C" w:rsidP="000015A1">
      <w:pPr>
        <w:pStyle w:val="List2"/>
        <w:tabs>
          <w:tab w:val="left" w:pos="-360"/>
        </w:tabs>
        <w:ind w:left="-360" w:firstLine="0"/>
        <w:jc w:val="right"/>
        <w:rPr>
          <w:rFonts w:ascii="Arial" w:hAnsi="Arial" w:cs="Arial"/>
          <w:sz w:val="14"/>
          <w:szCs w:val="14"/>
        </w:rPr>
      </w:pPr>
      <w:r>
        <w:rPr>
          <w:rFonts w:ascii="Arial" w:hAnsi="Arial" w:cs="Arial"/>
          <w:sz w:val="14"/>
          <w:szCs w:val="14"/>
        </w:rPr>
        <w:t>MDE/WMA/COM.025 (Revised 2/2018</w:t>
      </w:r>
      <w:r w:rsidR="000015A1" w:rsidRPr="00BE28B2">
        <w:rPr>
          <w:rFonts w:ascii="Arial" w:hAnsi="Arial" w:cs="Arial"/>
          <w:sz w:val="14"/>
          <w:szCs w:val="14"/>
        </w:rPr>
        <w:t>)</w:t>
      </w:r>
    </w:p>
    <w:p w:rsidR="00501AC5" w:rsidRPr="00A213A9" w:rsidRDefault="00501AC5" w:rsidP="00A213A9">
      <w:pPr>
        <w:rPr>
          <w:rFonts w:ascii="Times New Roman" w:hAnsi="Times New Roman"/>
          <w:szCs w:val="22"/>
        </w:rPr>
      </w:pPr>
    </w:p>
    <w:sectPr w:rsidR="00501AC5" w:rsidRPr="00A213A9" w:rsidSect="000015A1">
      <w:headerReference w:type="default" r:id="rId6"/>
      <w:footerReference w:type="default" r:id="rId7"/>
      <w:headerReference w:type="first" r:id="rId8"/>
      <w:footerReference w:type="first" r:id="rId9"/>
      <w:pgSz w:w="12240" w:h="15840"/>
      <w:pgMar w:top="1800" w:right="1080" w:bottom="720" w:left="1440"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5C8" w:rsidRDefault="005E45C8" w:rsidP="003C0568">
      <w:r>
        <w:separator/>
      </w:r>
    </w:p>
  </w:endnote>
  <w:endnote w:type="continuationSeparator" w:id="0">
    <w:p w:rsidR="005E45C8" w:rsidRDefault="005E45C8" w:rsidP="003C05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68" w:rsidRDefault="003C0568" w:rsidP="00DF656E">
    <w:pPr>
      <w:pStyle w:val="Footer"/>
      <w:tabs>
        <w:tab w:val="clear" w:pos="4680"/>
        <w:tab w:val="clear" w:pos="9360"/>
      </w:tabs>
      <w:ind w:left="-14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C5" w:rsidRDefault="00501AC5" w:rsidP="00501AC5">
    <w:pPr>
      <w:pStyle w:val="Footer"/>
      <w:ind w:left="-1440"/>
    </w:pPr>
    <w:r>
      <w:rPr>
        <w:noProof/>
      </w:rPr>
      <w:drawing>
        <wp:inline distT="0" distB="0" distL="0" distR="0">
          <wp:extent cx="7772416" cy="649225"/>
          <wp:effectExtent l="0" t="0" r="0" b="0"/>
          <wp:docPr id="2" name="Picture 1" descr="mde_letterhead_final5_Artboard 15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_letterhead_final5_Artboard 15 copy 3.png"/>
                  <pic:cNvPicPr/>
                </pic:nvPicPr>
                <pic:blipFill>
                  <a:blip r:embed="rId1"/>
                  <a:stretch>
                    <a:fillRect/>
                  </a:stretch>
                </pic:blipFill>
                <pic:spPr>
                  <a:xfrm>
                    <a:off x="0" y="0"/>
                    <a:ext cx="7772416" cy="6492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5C8" w:rsidRDefault="005E45C8" w:rsidP="003C0568">
      <w:r>
        <w:separator/>
      </w:r>
    </w:p>
  </w:footnote>
  <w:footnote w:type="continuationSeparator" w:id="0">
    <w:p w:rsidR="005E45C8" w:rsidRDefault="005E45C8" w:rsidP="003C0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szCs w:val="18"/>
      </w:rPr>
      <w:id w:val="260080814"/>
      <w:docPartObj>
        <w:docPartGallery w:val="Page Numbers (Top of Page)"/>
        <w:docPartUnique/>
      </w:docPartObj>
    </w:sdtPr>
    <w:sdtContent>
      <w:p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Pr="00A213A9" w:rsidRDefault="0065073A" w:rsidP="0065073A">
        <w:pPr>
          <w:pStyle w:val="Header"/>
          <w:tabs>
            <w:tab w:val="clear" w:pos="4680"/>
            <w:tab w:val="clear" w:pos="9360"/>
            <w:tab w:val="right" w:pos="9720"/>
          </w:tabs>
          <w:rPr>
            <w:rFonts w:ascii="Times New Roman" w:hAnsi="Times New Roman" w:cs="Times New Roman"/>
            <w:sz w:val="24"/>
            <w:szCs w:val="24"/>
          </w:rPr>
        </w:pPr>
      </w:p>
      <w:p w:rsidR="000015A1" w:rsidRPr="000015A1" w:rsidRDefault="000015A1" w:rsidP="000015A1">
        <w:pPr>
          <w:pStyle w:val="Header"/>
          <w:tabs>
            <w:tab w:val="clear" w:pos="4680"/>
            <w:tab w:val="clear" w:pos="9360"/>
            <w:tab w:val="right" w:pos="9720"/>
          </w:tabs>
          <w:rPr>
            <w:rFonts w:ascii="Times New Roman" w:hAnsi="Times New Roman" w:cs="Times New Roman"/>
            <w:sz w:val="18"/>
            <w:szCs w:val="18"/>
          </w:rPr>
        </w:pPr>
        <w:r w:rsidRPr="000015A1">
          <w:rPr>
            <w:rFonts w:ascii="Times New Roman" w:hAnsi="Times New Roman" w:cs="Times New Roman"/>
            <w:sz w:val="18"/>
            <w:szCs w:val="18"/>
          </w:rPr>
          <w:t>Consumer Confidence Report Certification</w:t>
        </w:r>
      </w:p>
      <w:p w:rsidR="00D2095B" w:rsidRPr="0065073A" w:rsidRDefault="0065073A" w:rsidP="0065073A">
        <w:pPr>
          <w:pStyle w:val="Header"/>
          <w:tabs>
            <w:tab w:val="clear" w:pos="4680"/>
            <w:tab w:val="clear" w:pos="9360"/>
            <w:tab w:val="right" w:pos="9720"/>
          </w:tabs>
          <w:rPr>
            <w:rFonts w:ascii="Times New Roman" w:hAnsi="Times New Roman" w:cs="Times New Roman"/>
            <w:sz w:val="18"/>
            <w:szCs w:val="18"/>
          </w:rPr>
        </w:pPr>
        <w:r w:rsidRPr="000015A1">
          <w:rPr>
            <w:rFonts w:ascii="Times New Roman" w:hAnsi="Times New Roman" w:cs="Times New Roman"/>
            <w:sz w:val="18"/>
            <w:szCs w:val="18"/>
          </w:rPr>
          <w:t xml:space="preserve">Page </w:t>
        </w:r>
        <w:r w:rsidR="00156701" w:rsidRPr="000015A1">
          <w:rPr>
            <w:rFonts w:ascii="Times New Roman" w:hAnsi="Times New Roman" w:cs="Times New Roman"/>
            <w:sz w:val="18"/>
            <w:szCs w:val="18"/>
          </w:rPr>
          <w:fldChar w:fldCharType="begin"/>
        </w:r>
        <w:r w:rsidR="00D2095B" w:rsidRPr="000015A1">
          <w:rPr>
            <w:rFonts w:ascii="Times New Roman" w:hAnsi="Times New Roman" w:cs="Times New Roman"/>
            <w:sz w:val="18"/>
            <w:szCs w:val="18"/>
          </w:rPr>
          <w:instrText xml:space="preserve"> PAGE   \* MERGEFORMAT </w:instrText>
        </w:r>
        <w:r w:rsidR="00156701" w:rsidRPr="000015A1">
          <w:rPr>
            <w:rFonts w:ascii="Times New Roman" w:hAnsi="Times New Roman" w:cs="Times New Roman"/>
            <w:sz w:val="18"/>
            <w:szCs w:val="18"/>
          </w:rPr>
          <w:fldChar w:fldCharType="separate"/>
        </w:r>
        <w:r w:rsidR="00C42C9D">
          <w:rPr>
            <w:rFonts w:ascii="Times New Roman" w:hAnsi="Times New Roman" w:cs="Times New Roman"/>
            <w:noProof/>
            <w:sz w:val="18"/>
            <w:szCs w:val="18"/>
          </w:rPr>
          <w:t>2</w:t>
        </w:r>
        <w:r w:rsidR="00156701" w:rsidRPr="000015A1">
          <w:rPr>
            <w:rFonts w:ascii="Times New Roman" w:hAnsi="Times New Roman" w:cs="Times New Roman"/>
            <w:sz w:val="18"/>
            <w:szCs w:val="1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C5" w:rsidRDefault="00501AC5" w:rsidP="00501AC5">
    <w:pPr>
      <w:pStyle w:val="Header"/>
      <w:ind w:left="-1440"/>
    </w:pPr>
    <w:r>
      <w:rPr>
        <w:noProof/>
      </w:rPr>
      <w:drawing>
        <wp:inline distT="0" distB="0" distL="0" distR="0">
          <wp:extent cx="7762435" cy="1816611"/>
          <wp:effectExtent l="0" t="0" r="0" b="0"/>
          <wp:docPr id="1" name="Picture 0" descr="mde_letterhead_final4_Artboard 15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_letterhead_final4_Artboard 15 copy 2.png"/>
                  <pic:cNvPicPr/>
                </pic:nvPicPr>
                <pic:blipFill>
                  <a:blip r:embed="rId1"/>
                  <a:stretch>
                    <a:fillRect/>
                  </a:stretch>
                </pic:blipFill>
                <pic:spPr>
                  <a:xfrm>
                    <a:off x="0" y="0"/>
                    <a:ext cx="7762435" cy="181661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3C0568"/>
    <w:rsid w:val="0000115E"/>
    <w:rsid w:val="000015A1"/>
    <w:rsid w:val="00045EA3"/>
    <w:rsid w:val="0006288E"/>
    <w:rsid w:val="0015084F"/>
    <w:rsid w:val="00156701"/>
    <w:rsid w:val="001D03BD"/>
    <w:rsid w:val="001E57EA"/>
    <w:rsid w:val="002743A8"/>
    <w:rsid w:val="002A04BC"/>
    <w:rsid w:val="002A1F77"/>
    <w:rsid w:val="00300108"/>
    <w:rsid w:val="0037643C"/>
    <w:rsid w:val="003C0568"/>
    <w:rsid w:val="00433E4F"/>
    <w:rsid w:val="0047711E"/>
    <w:rsid w:val="00484640"/>
    <w:rsid w:val="004A65C2"/>
    <w:rsid w:val="00501AC5"/>
    <w:rsid w:val="005064E7"/>
    <w:rsid w:val="005073D9"/>
    <w:rsid w:val="005876A8"/>
    <w:rsid w:val="005A4485"/>
    <w:rsid w:val="005E45C8"/>
    <w:rsid w:val="005F0AEF"/>
    <w:rsid w:val="006057D2"/>
    <w:rsid w:val="006157E8"/>
    <w:rsid w:val="0065073A"/>
    <w:rsid w:val="006A115D"/>
    <w:rsid w:val="006A57B8"/>
    <w:rsid w:val="006A7BA0"/>
    <w:rsid w:val="006D29D0"/>
    <w:rsid w:val="00716A3E"/>
    <w:rsid w:val="00740900"/>
    <w:rsid w:val="00761F04"/>
    <w:rsid w:val="007C43A4"/>
    <w:rsid w:val="007E22E4"/>
    <w:rsid w:val="00847487"/>
    <w:rsid w:val="00897B1B"/>
    <w:rsid w:val="00933F6C"/>
    <w:rsid w:val="0099280B"/>
    <w:rsid w:val="009D72BB"/>
    <w:rsid w:val="009E5F37"/>
    <w:rsid w:val="00A213A9"/>
    <w:rsid w:val="00B169B7"/>
    <w:rsid w:val="00B2203A"/>
    <w:rsid w:val="00C15FD3"/>
    <w:rsid w:val="00C42C9D"/>
    <w:rsid w:val="00C85879"/>
    <w:rsid w:val="00C86210"/>
    <w:rsid w:val="00CF499D"/>
    <w:rsid w:val="00D04829"/>
    <w:rsid w:val="00D2095B"/>
    <w:rsid w:val="00D20AE8"/>
    <w:rsid w:val="00D213A6"/>
    <w:rsid w:val="00D53805"/>
    <w:rsid w:val="00DB53E5"/>
    <w:rsid w:val="00DF656E"/>
    <w:rsid w:val="00E106FF"/>
    <w:rsid w:val="00E111D4"/>
    <w:rsid w:val="00E124AF"/>
    <w:rsid w:val="00E93E7D"/>
    <w:rsid w:val="00FE4808"/>
    <w:rsid w:val="00FF2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C2"/>
    <w:pPr>
      <w:widowControl w:val="0"/>
      <w:spacing w:after="0"/>
    </w:pPr>
    <w:rPr>
      <w:rFonts w:ascii="Arial" w:eastAsia="Times New Roman" w:hAnsi="Arial" w:cs="Times New Roman"/>
      <w:snapToGrid w:val="0"/>
      <w:sz w:val="24"/>
      <w:szCs w:val="20"/>
    </w:rPr>
  </w:style>
  <w:style w:type="paragraph" w:styleId="Heading3">
    <w:name w:val="heading 3"/>
    <w:basedOn w:val="Normal"/>
    <w:next w:val="Normal"/>
    <w:link w:val="Heading3Char"/>
    <w:qFormat/>
    <w:rsid w:val="000015A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
    <w:name w:val="Style4"/>
    <w:basedOn w:val="TableNormal"/>
    <w:uiPriority w:val="99"/>
    <w:qFormat/>
    <w:rsid w:val="0000115E"/>
    <w:pPr>
      <w:spacing w:after="0"/>
    </w:pPr>
    <w:rPr>
      <w:rFonts w:eastAsiaTheme="minorEastAsia"/>
      <w:sz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B8CCE4" w:themeFill="accent1" w:themeFillTint="66"/>
      </w:tcPr>
    </w:tblStylePr>
  </w:style>
  <w:style w:type="paragraph" w:styleId="Header">
    <w:name w:val="header"/>
    <w:basedOn w:val="Normal"/>
    <w:link w:val="HeaderChar"/>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rsid w:val="003C0568"/>
  </w:style>
  <w:style w:type="paragraph" w:styleId="Footer">
    <w:name w:val="footer"/>
    <w:basedOn w:val="Normal"/>
    <w:link w:val="FooterChar"/>
    <w:uiPriority w:val="99"/>
    <w:semiHidden/>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semiHidden/>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paragraph" w:styleId="NormalWeb">
    <w:name w:val="Normal (Web)"/>
    <w:basedOn w:val="Normal"/>
    <w:uiPriority w:val="99"/>
    <w:semiHidden/>
    <w:unhideWhenUsed/>
    <w:rsid w:val="00716A3E"/>
    <w:pPr>
      <w:widowControl/>
      <w:spacing w:before="100" w:beforeAutospacing="1" w:after="100" w:afterAutospacing="1"/>
    </w:pPr>
    <w:rPr>
      <w:rFonts w:ascii="Times New Roman" w:hAnsi="Times New Roman"/>
      <w:snapToGrid/>
      <w:szCs w:val="24"/>
    </w:rPr>
  </w:style>
  <w:style w:type="character" w:customStyle="1" w:styleId="Heading3Char">
    <w:name w:val="Heading 3 Char"/>
    <w:basedOn w:val="DefaultParagraphFont"/>
    <w:link w:val="Heading3"/>
    <w:rsid w:val="000015A1"/>
    <w:rPr>
      <w:rFonts w:ascii="Arial" w:eastAsia="Times New Roman" w:hAnsi="Arial" w:cs="Times New Roman"/>
      <w:b/>
      <w:sz w:val="32"/>
      <w:szCs w:val="20"/>
    </w:rPr>
  </w:style>
  <w:style w:type="paragraph" w:styleId="List">
    <w:name w:val="List"/>
    <w:basedOn w:val="Normal"/>
    <w:rsid w:val="000015A1"/>
    <w:pPr>
      <w:widowControl/>
      <w:ind w:left="360" w:hanging="360"/>
    </w:pPr>
    <w:rPr>
      <w:rFonts w:ascii="Times New Roman" w:hAnsi="Times New Roman"/>
      <w:snapToGrid/>
      <w:sz w:val="20"/>
    </w:rPr>
  </w:style>
  <w:style w:type="paragraph" w:styleId="List2">
    <w:name w:val="List 2"/>
    <w:basedOn w:val="Normal"/>
    <w:rsid w:val="000015A1"/>
    <w:pPr>
      <w:widowControl/>
      <w:ind w:left="720" w:hanging="360"/>
    </w:pPr>
    <w:rPr>
      <w:rFonts w:ascii="Times New Roman" w:hAnsi="Times New Roman"/>
      <w:snapToGrid/>
      <w:sz w:val="20"/>
    </w:rPr>
  </w:style>
  <w:style w:type="paragraph" w:styleId="List3">
    <w:name w:val="List 3"/>
    <w:basedOn w:val="Normal"/>
    <w:rsid w:val="000015A1"/>
    <w:pPr>
      <w:widowControl/>
      <w:ind w:left="1080" w:hanging="360"/>
    </w:pPr>
    <w:rPr>
      <w:rFonts w:ascii="Times New Roman" w:hAnsi="Times New Roman"/>
      <w:snapToGrid/>
      <w:sz w:val="20"/>
    </w:rPr>
  </w:style>
  <w:style w:type="paragraph" w:styleId="BodyTextIndent">
    <w:name w:val="Body Text Indent"/>
    <w:basedOn w:val="Normal"/>
    <w:link w:val="BodyTextIndentChar"/>
    <w:rsid w:val="000015A1"/>
    <w:pPr>
      <w:widowControl/>
      <w:tabs>
        <w:tab w:val="left" w:pos="720"/>
        <w:tab w:val="left" w:pos="75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1425" w:hanging="1425"/>
    </w:pPr>
    <w:rPr>
      <w:snapToGrid/>
      <w:sz w:val="20"/>
    </w:rPr>
  </w:style>
  <w:style w:type="character" w:customStyle="1" w:styleId="BodyTextIndentChar">
    <w:name w:val="Body Text Indent Char"/>
    <w:basedOn w:val="DefaultParagraphFont"/>
    <w:link w:val="BodyTextIndent"/>
    <w:rsid w:val="000015A1"/>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18939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3591350F9374197D3B1C537B08070" ma:contentTypeVersion="12" ma:contentTypeDescription="Create a new document." ma:contentTypeScope="" ma:versionID="c47674563df7219d2a2999bf59bed5b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2CF1-29EE-42D4-9891-10513782171D}"/>
</file>

<file path=customXml/itemProps2.xml><?xml version="1.0" encoding="utf-8"?>
<ds:datastoreItem xmlns:ds="http://schemas.openxmlformats.org/officeDocument/2006/customXml" ds:itemID="{097229CB-9ECC-48D1-9E16-700033021B74}"/>
</file>

<file path=customXml/itemProps3.xml><?xml version="1.0" encoding="utf-8"?>
<ds:datastoreItem xmlns:ds="http://schemas.openxmlformats.org/officeDocument/2006/customXml" ds:itemID="{FB399ED5-FFF0-473C-99FD-CD767A3F7200}"/>
</file>

<file path=docProps/app.xml><?xml version="1.0" encoding="utf-8"?>
<Properties xmlns="http://schemas.openxmlformats.org/officeDocument/2006/extended-properties" xmlns:vt="http://schemas.openxmlformats.org/officeDocument/2006/docPropsVTypes">
  <Template>Normal.dotm</Template>
  <TotalTime>5</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CCR Certification Form</dc:title>
  <dc:creator>sal</dc:creator>
  <cp:lastModifiedBy>Chris Watling</cp:lastModifiedBy>
  <cp:revision>3</cp:revision>
  <cp:lastPrinted>2017-09-11T21:10:00Z</cp:lastPrinted>
  <dcterms:created xsi:type="dcterms:W3CDTF">2018-02-08T13:01:00Z</dcterms:created>
  <dcterms:modified xsi:type="dcterms:W3CDTF">2018-02-08T13:04:00Z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0x0101005843591350F9374197D3B1C537B08070</vt:lpwstr>
  </property>
</Properties>
</file>