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E1" w:rsidRPr="000128F5" w:rsidRDefault="000128F5" w:rsidP="009C1243">
      <w:pPr>
        <w:rPr>
          <w:b/>
        </w:rPr>
      </w:pPr>
      <w:r w:rsidRPr="000128F5">
        <w:rPr>
          <w:b/>
        </w:rPr>
        <w:t>Commission on Environmental &amp; Sustainable Communities (CEJSC)</w:t>
      </w:r>
    </w:p>
    <w:p w:rsidR="000128F5" w:rsidRDefault="000128F5">
      <w:r>
        <w:t>Montgomery Park, Baltimore, MD</w:t>
      </w:r>
    </w:p>
    <w:p w:rsidR="000128F5" w:rsidRDefault="000128F5">
      <w:r>
        <w:t>Salisbury, MD</w:t>
      </w:r>
    </w:p>
    <w:p w:rsidR="000128F5" w:rsidRDefault="000128F5">
      <w:r>
        <w:t>July 29,</w:t>
      </w:r>
      <w:r w:rsidR="000C6C4B">
        <w:t xml:space="preserve"> 2016 </w:t>
      </w:r>
      <w:r>
        <w:t xml:space="preserve"> 9:30 pm- 5:00 pm</w:t>
      </w:r>
    </w:p>
    <w:p w:rsidR="000128F5" w:rsidRDefault="000128F5"/>
    <w:p w:rsidR="000128F5" w:rsidRDefault="000128F5"/>
    <w:p w:rsidR="000128F5" w:rsidRDefault="000128F5">
      <w:pPr>
        <w:rPr>
          <w:b/>
        </w:rPr>
      </w:pPr>
      <w:r w:rsidRPr="000128F5">
        <w:rPr>
          <w:b/>
        </w:rPr>
        <w:t>MINUTES</w:t>
      </w:r>
    </w:p>
    <w:p w:rsidR="000128F5" w:rsidRDefault="000128F5">
      <w:pPr>
        <w:rPr>
          <w:b/>
        </w:rPr>
      </w:pPr>
    </w:p>
    <w:p w:rsidR="000128F5" w:rsidRDefault="000128F5" w:rsidP="000128F5">
      <w:pPr>
        <w:jc w:val="left"/>
        <w:rPr>
          <w:b/>
          <w:u w:val="single"/>
        </w:rPr>
      </w:pPr>
      <w:r w:rsidRPr="000128F5">
        <w:rPr>
          <w:b/>
          <w:u w:val="single"/>
        </w:rPr>
        <w:t>In Attendance</w:t>
      </w:r>
    </w:p>
    <w:p w:rsidR="000128F5" w:rsidRDefault="000128F5" w:rsidP="000128F5">
      <w:pPr>
        <w:jc w:val="left"/>
        <w:rPr>
          <w:b/>
          <w:u w:val="single"/>
        </w:rPr>
      </w:pPr>
    </w:p>
    <w:p w:rsidR="000128F5" w:rsidRPr="000128F5" w:rsidRDefault="000128F5" w:rsidP="000128F5">
      <w:pPr>
        <w:pStyle w:val="ListParagraph"/>
        <w:numPr>
          <w:ilvl w:val="0"/>
          <w:numId w:val="1"/>
        </w:numPr>
        <w:jc w:val="left"/>
        <w:rPr>
          <w:b/>
          <w:u w:val="single"/>
        </w:rPr>
      </w:pPr>
      <w:r>
        <w:t>Commissioners: Subha Chandar, Larry Brown Jr., Steve Levitsky, Vernice Miller-Travis, Janet Moye Cornick, Rebecca Rehr, Michael Leslie</w:t>
      </w:r>
      <w:r w:rsidR="003713C7">
        <w:t>, Dick Fairbanks</w:t>
      </w:r>
      <w:r w:rsidR="002322FF">
        <w:t>, Duane Johnson</w:t>
      </w:r>
    </w:p>
    <w:p w:rsidR="000128F5" w:rsidRDefault="000128F5" w:rsidP="000128F5">
      <w:pPr>
        <w:jc w:val="left"/>
        <w:rPr>
          <w:b/>
          <w:u w:val="single"/>
        </w:rPr>
      </w:pPr>
    </w:p>
    <w:p w:rsidR="000128F5" w:rsidRPr="003713C7" w:rsidRDefault="000128F5" w:rsidP="000128F5">
      <w:pPr>
        <w:pStyle w:val="ListParagraph"/>
        <w:numPr>
          <w:ilvl w:val="0"/>
          <w:numId w:val="1"/>
        </w:numPr>
        <w:jc w:val="left"/>
        <w:rPr>
          <w:b/>
          <w:u w:val="single"/>
        </w:rPr>
      </w:pPr>
      <w:r>
        <w:t>Participa</w:t>
      </w:r>
      <w:r w:rsidR="002322FF">
        <w:t xml:space="preserve">nts: Keith </w:t>
      </w:r>
      <w:proofErr w:type="spellStart"/>
      <w:r w:rsidR="002322FF">
        <w:t>Lackie</w:t>
      </w:r>
      <w:proofErr w:type="spellEnd"/>
      <w:r>
        <w:t>, Angelo Bianca, Don Tannenbaum, Kameta Gray, Lisa Inzerillo, Margaret Barnes</w:t>
      </w:r>
      <w:r w:rsidR="003713C7">
        <w:t>, Kathy Phillips, Akosu Dosu, Dawn Hawkins, Andrew Fellows</w:t>
      </w:r>
    </w:p>
    <w:p w:rsidR="003713C7" w:rsidRPr="003713C7" w:rsidRDefault="003713C7" w:rsidP="003713C7">
      <w:pPr>
        <w:pStyle w:val="ListParagraph"/>
        <w:rPr>
          <w:b/>
          <w:u w:val="single"/>
        </w:rPr>
      </w:pPr>
    </w:p>
    <w:p w:rsidR="003713C7" w:rsidRDefault="003713C7" w:rsidP="003713C7">
      <w:pPr>
        <w:jc w:val="left"/>
        <w:rPr>
          <w:b/>
          <w:u w:val="single"/>
        </w:rPr>
      </w:pPr>
    </w:p>
    <w:p w:rsidR="003713C7" w:rsidRDefault="003713C7" w:rsidP="003713C7">
      <w:pPr>
        <w:jc w:val="left"/>
        <w:rPr>
          <w:b/>
          <w:u w:val="single"/>
        </w:rPr>
      </w:pPr>
      <w:r>
        <w:rPr>
          <w:b/>
          <w:u w:val="single"/>
        </w:rPr>
        <w:t>Introduction</w:t>
      </w:r>
    </w:p>
    <w:p w:rsidR="003713C7" w:rsidRDefault="003713C7" w:rsidP="003713C7">
      <w:pPr>
        <w:jc w:val="left"/>
        <w:rPr>
          <w:b/>
          <w:u w:val="single"/>
        </w:rPr>
      </w:pPr>
    </w:p>
    <w:p w:rsidR="00760E47" w:rsidRDefault="00760E47" w:rsidP="003713C7">
      <w:pPr>
        <w:jc w:val="left"/>
      </w:pPr>
      <w:r>
        <w:t>Vernice Miller-Travis started the meeting by welcoming everyone and asking everyone to introduce themselves.</w:t>
      </w:r>
    </w:p>
    <w:p w:rsidR="00760E47" w:rsidRDefault="00760E47" w:rsidP="003713C7">
      <w:pPr>
        <w:jc w:val="left"/>
      </w:pPr>
    </w:p>
    <w:p w:rsidR="00760E47" w:rsidRDefault="007D51D3" w:rsidP="003713C7">
      <w:pPr>
        <w:jc w:val="left"/>
      </w:pPr>
      <w:r>
        <w:t>Vernice read the open meeting</w:t>
      </w:r>
      <w:r w:rsidR="00760E47">
        <w:t xml:space="preserve"> law to</w:t>
      </w:r>
      <w:r>
        <w:t xml:space="preserve"> the</w:t>
      </w:r>
      <w:r w:rsidR="00760E47">
        <w:t xml:space="preserve"> commi</w:t>
      </w:r>
      <w:r w:rsidR="00F5027E">
        <w:t>ssion. Vernice indicated that there</w:t>
      </w:r>
      <w:r w:rsidR="00760E47">
        <w:t xml:space="preserve"> has been some tension be</w:t>
      </w:r>
      <w:r w:rsidR="00F5027E">
        <w:t xml:space="preserve">tween Perdue and the public; however, </w:t>
      </w:r>
      <w:r w:rsidR="00760E47">
        <w:t>this meeting isn’t going to be the place to awn out those issues.</w:t>
      </w:r>
    </w:p>
    <w:p w:rsidR="003914CB" w:rsidRDefault="003914CB" w:rsidP="003713C7">
      <w:pPr>
        <w:jc w:val="left"/>
      </w:pPr>
    </w:p>
    <w:p w:rsidR="003914CB" w:rsidRDefault="003914CB" w:rsidP="003713C7">
      <w:pPr>
        <w:jc w:val="left"/>
      </w:pPr>
      <w:r>
        <w:t>Rebecca Rehr gave an overview of how the CEJSC</w:t>
      </w:r>
      <w:r w:rsidR="00F5027E">
        <w:t xml:space="preserve"> developed and created a meeting site</w:t>
      </w:r>
      <w:r>
        <w:t xml:space="preserve"> in Salisbury, MD and why the location had to change from </w:t>
      </w:r>
      <w:r w:rsidR="00F5027E">
        <w:t xml:space="preserve">the </w:t>
      </w:r>
      <w:r>
        <w:t>Perdue</w:t>
      </w:r>
      <w:r w:rsidR="009927A3">
        <w:t xml:space="preserve"> facility</w:t>
      </w:r>
      <w:r>
        <w:t xml:space="preserve"> to the Salisbury University.</w:t>
      </w:r>
    </w:p>
    <w:p w:rsidR="00760E47" w:rsidRDefault="00760E47" w:rsidP="003713C7">
      <w:pPr>
        <w:jc w:val="left"/>
      </w:pPr>
    </w:p>
    <w:p w:rsidR="00760E47" w:rsidRDefault="00760E47" w:rsidP="003713C7">
      <w:pPr>
        <w:jc w:val="left"/>
        <w:rPr>
          <w:b/>
          <w:u w:val="single"/>
        </w:rPr>
      </w:pPr>
      <w:r>
        <w:rPr>
          <w:b/>
          <w:u w:val="single"/>
        </w:rPr>
        <w:t>CEJSC Charge Discussion</w:t>
      </w:r>
    </w:p>
    <w:p w:rsidR="00760E47" w:rsidRDefault="00760E47" w:rsidP="003713C7">
      <w:pPr>
        <w:jc w:val="left"/>
        <w:rPr>
          <w:b/>
          <w:u w:val="single"/>
        </w:rPr>
      </w:pPr>
    </w:p>
    <w:p w:rsidR="00CF4363" w:rsidRDefault="00CF4363" w:rsidP="00CF4363">
      <w:pPr>
        <w:pStyle w:val="ListParagraph"/>
        <w:numPr>
          <w:ilvl w:val="0"/>
          <w:numId w:val="2"/>
        </w:numPr>
        <w:tabs>
          <w:tab w:val="left" w:pos="2070"/>
        </w:tabs>
        <w:jc w:val="left"/>
      </w:pPr>
      <w:r>
        <w:t>Advise State agencies on EJ and Sustainable Communities issues,</w:t>
      </w:r>
    </w:p>
    <w:p w:rsidR="00CF4363" w:rsidRDefault="00CF4363" w:rsidP="00CF4363">
      <w:pPr>
        <w:pStyle w:val="ListParagraph"/>
        <w:tabs>
          <w:tab w:val="left" w:pos="2070"/>
        </w:tabs>
        <w:jc w:val="left"/>
      </w:pPr>
    </w:p>
    <w:p w:rsidR="00CF4363" w:rsidRDefault="00CF4363" w:rsidP="00CF4363">
      <w:pPr>
        <w:tabs>
          <w:tab w:val="left" w:pos="1080"/>
          <w:tab w:val="left" w:pos="1440"/>
        </w:tabs>
        <w:ind w:left="1080"/>
        <w:jc w:val="left"/>
      </w:pPr>
      <w:r>
        <w:t>Vernice asked state a</w:t>
      </w:r>
      <w:r w:rsidR="00F5027E">
        <w:t>gencies around the table how</w:t>
      </w:r>
      <w:r>
        <w:t xml:space="preserve"> CEJSC </w:t>
      </w:r>
      <w:r w:rsidR="00F5027E">
        <w:t xml:space="preserve">can </w:t>
      </w:r>
      <w:r>
        <w:t>be of better</w:t>
      </w:r>
      <w:r w:rsidR="00F5027E">
        <w:t xml:space="preserve"> assistance in helping with this conversation within their agencies.</w:t>
      </w:r>
      <w:r>
        <w:t xml:space="preserve"> Angelo Bianca of MDE said he</w:t>
      </w:r>
      <w:r w:rsidR="00F5027E">
        <w:t xml:space="preserve"> would</w:t>
      </w:r>
      <w:r>
        <w:t xml:space="preserve"> like to</w:t>
      </w:r>
      <w:r w:rsidR="007D51D3">
        <w:t xml:space="preserve"> see</w:t>
      </w:r>
      <w:r>
        <w:t xml:space="preserve"> CEJSC giving more guidance on community issues like the Sherriff Road project</w:t>
      </w:r>
      <w:r w:rsidR="00F5027E">
        <w:t>. Angelo would also like</w:t>
      </w:r>
      <w:r w:rsidR="00C631BC">
        <w:t xml:space="preserve"> CEJSC to pick specific goals and focus on them throughout the year. </w:t>
      </w:r>
      <w:proofErr w:type="spellStart"/>
      <w:r w:rsidR="00C631BC">
        <w:t>Subha</w:t>
      </w:r>
      <w:proofErr w:type="spellEnd"/>
      <w:r w:rsidR="00C631BC">
        <w:t xml:space="preserve"> </w:t>
      </w:r>
      <w:proofErr w:type="spellStart"/>
      <w:r w:rsidR="00C631BC">
        <w:t>Chandar</w:t>
      </w:r>
      <w:proofErr w:type="spellEnd"/>
      <w:r w:rsidR="00C631BC">
        <w:t xml:space="preserve"> from DHMH said</w:t>
      </w:r>
      <w:r w:rsidR="00F5027E">
        <w:t xml:space="preserve"> it would be great to see</w:t>
      </w:r>
      <w:r w:rsidR="00C631BC">
        <w:t xml:space="preserve"> info</w:t>
      </w:r>
      <w:r w:rsidR="00F5027E">
        <w:t>rmation exchange</w:t>
      </w:r>
      <w:r w:rsidR="00C631BC">
        <w:t xml:space="preserve"> between agencies and CEJSC. Larry Brown Jr</w:t>
      </w:r>
      <w:r w:rsidR="007D51D3">
        <w:t>.</w:t>
      </w:r>
      <w:r w:rsidR="00C631BC">
        <w:t xml:space="preserve"> from DHCD said he’s interested in learning more about the goals of CEJSC. </w:t>
      </w:r>
      <w:r w:rsidR="00EF1268">
        <w:t>Janet Moye Cornick said s</w:t>
      </w:r>
      <w:r w:rsidR="00F5027E">
        <w:t>he would like to see CEJSC elaborate</w:t>
      </w:r>
      <w:r w:rsidR="00EF1268">
        <w:t xml:space="preserve"> more on the Title IV issues within EJ. </w:t>
      </w:r>
    </w:p>
    <w:p w:rsidR="00306090" w:rsidRDefault="00306090" w:rsidP="00CF4363">
      <w:pPr>
        <w:tabs>
          <w:tab w:val="left" w:pos="1080"/>
          <w:tab w:val="left" w:pos="1440"/>
        </w:tabs>
        <w:ind w:left="1080"/>
        <w:jc w:val="left"/>
      </w:pPr>
    </w:p>
    <w:p w:rsidR="00306090" w:rsidRDefault="0049401B" w:rsidP="00CF4363">
      <w:pPr>
        <w:tabs>
          <w:tab w:val="left" w:pos="1080"/>
          <w:tab w:val="left" w:pos="1440"/>
        </w:tabs>
        <w:ind w:left="1080"/>
        <w:jc w:val="left"/>
      </w:pPr>
      <w:r>
        <w:t>There</w:t>
      </w:r>
      <w:r w:rsidR="00306090">
        <w:t xml:space="preserve"> was some discussion about how to communicate with all 14 state agencies maybe by cc’ing state a</w:t>
      </w:r>
      <w:r w:rsidR="002A7E1A">
        <w:t>gencies in introduction letters and sharing any other letters that may</w:t>
      </w:r>
      <w:r>
        <w:t>-be of interest</w:t>
      </w:r>
      <w:r w:rsidR="002A7E1A">
        <w:t xml:space="preserve"> to the agencies.</w:t>
      </w:r>
      <w:r w:rsidR="00C45585">
        <w:t xml:space="preserve"> Venice said that federally</w:t>
      </w:r>
      <w:r>
        <w:t>,</w:t>
      </w:r>
      <w:r w:rsidR="00C45585">
        <w:t xml:space="preserve"> the conversation around EJ and sustainable communities is moving at</w:t>
      </w:r>
      <w:r>
        <w:t xml:space="preserve"> a fast pace versus</w:t>
      </w:r>
      <w:r w:rsidR="00C45585">
        <w:t xml:space="preserve"> on the state level. </w:t>
      </w:r>
    </w:p>
    <w:p w:rsidR="009D2982" w:rsidRDefault="009D2982" w:rsidP="00CF4363">
      <w:pPr>
        <w:tabs>
          <w:tab w:val="left" w:pos="1080"/>
          <w:tab w:val="left" w:pos="1440"/>
        </w:tabs>
        <w:ind w:left="1080"/>
        <w:jc w:val="left"/>
      </w:pPr>
    </w:p>
    <w:p w:rsidR="009D2982" w:rsidRDefault="009D2982" w:rsidP="00CF4363">
      <w:pPr>
        <w:tabs>
          <w:tab w:val="left" w:pos="1080"/>
          <w:tab w:val="left" w:pos="1440"/>
        </w:tabs>
        <w:ind w:left="1080"/>
        <w:jc w:val="left"/>
      </w:pPr>
      <w:r>
        <w:t xml:space="preserve">Rebecca Rehr suggested that the commission </w:t>
      </w:r>
      <w:r w:rsidR="00110D4E">
        <w:t>should pick 3 communiti</w:t>
      </w:r>
      <w:r w:rsidR="0049401B">
        <w:t>es within Maryland to tell</w:t>
      </w:r>
      <w:r w:rsidR="00110D4E">
        <w:t xml:space="preserve"> stories that represents the</w:t>
      </w:r>
      <w:r w:rsidR="0049401B">
        <w:t xml:space="preserve"> diversity of </w:t>
      </w:r>
      <w:r w:rsidR="00F76755">
        <w:t>EJ issues</w:t>
      </w:r>
      <w:r w:rsidR="0049401B">
        <w:t xml:space="preserve">. </w:t>
      </w:r>
      <w:r w:rsidR="00110D4E">
        <w:t xml:space="preserve"> </w:t>
      </w:r>
      <w:r w:rsidR="0049401B">
        <w:t xml:space="preserve">Some cities recommended are </w:t>
      </w:r>
      <w:r w:rsidR="00110D4E">
        <w:t>Brandywine</w:t>
      </w:r>
      <w:r w:rsidR="0049401B">
        <w:t>, Eastern Shore and</w:t>
      </w:r>
      <w:r w:rsidR="00110D4E">
        <w:t xml:space="preserve"> Baltimore City</w:t>
      </w:r>
      <w:r w:rsidR="0049401B">
        <w:t>. Case studies should be presented to the commission.</w:t>
      </w:r>
    </w:p>
    <w:p w:rsidR="0049401B" w:rsidRDefault="0049401B" w:rsidP="00CF4363">
      <w:pPr>
        <w:tabs>
          <w:tab w:val="left" w:pos="1080"/>
          <w:tab w:val="left" w:pos="1440"/>
        </w:tabs>
        <w:ind w:left="1080"/>
        <w:jc w:val="left"/>
      </w:pPr>
    </w:p>
    <w:p w:rsidR="00110D4E" w:rsidRDefault="00110D4E" w:rsidP="00CF4363">
      <w:pPr>
        <w:tabs>
          <w:tab w:val="left" w:pos="1080"/>
          <w:tab w:val="left" w:pos="1440"/>
        </w:tabs>
        <w:ind w:left="1080"/>
        <w:jc w:val="left"/>
      </w:pPr>
      <w:r>
        <w:t>Also, CEJSC been ask</w:t>
      </w:r>
      <w:r w:rsidR="00746212">
        <w:t>ed</w:t>
      </w:r>
      <w:r>
        <w:t xml:space="preserve"> to provide input</w:t>
      </w:r>
      <w:r w:rsidR="00D568B1">
        <w:t xml:space="preserve"> to </w:t>
      </w:r>
      <w:r w:rsidR="00746212">
        <w:t>the Climate Commission on where</w:t>
      </w:r>
      <w:r w:rsidR="00D568B1">
        <w:t xml:space="preserve"> in the state </w:t>
      </w:r>
      <w:r>
        <w:t xml:space="preserve">the Climate Commission can put more </w:t>
      </w:r>
      <w:r w:rsidR="00746212">
        <w:t>resources into</w:t>
      </w:r>
      <w:r w:rsidR="00D568B1">
        <w:t xml:space="preserve"> that are disproportionately affected by climate change.</w:t>
      </w:r>
    </w:p>
    <w:p w:rsidR="00D568B1" w:rsidRDefault="00D568B1" w:rsidP="00CF4363">
      <w:pPr>
        <w:tabs>
          <w:tab w:val="left" w:pos="1080"/>
          <w:tab w:val="left" w:pos="1440"/>
        </w:tabs>
        <w:ind w:left="1080"/>
        <w:jc w:val="left"/>
      </w:pPr>
    </w:p>
    <w:p w:rsidR="00D568B1" w:rsidRDefault="00D568B1" w:rsidP="00CF4363">
      <w:pPr>
        <w:tabs>
          <w:tab w:val="left" w:pos="1080"/>
          <w:tab w:val="left" w:pos="1440"/>
        </w:tabs>
        <w:ind w:left="1080"/>
        <w:jc w:val="left"/>
      </w:pPr>
      <w:r>
        <w:t xml:space="preserve">Subha Chandar suggested adopting Federal policies for CEJSC. </w:t>
      </w:r>
    </w:p>
    <w:p w:rsidR="00306090" w:rsidRDefault="00306090" w:rsidP="00CF4363">
      <w:pPr>
        <w:tabs>
          <w:tab w:val="left" w:pos="1080"/>
          <w:tab w:val="left" w:pos="1440"/>
        </w:tabs>
        <w:ind w:left="1080"/>
        <w:jc w:val="left"/>
      </w:pPr>
    </w:p>
    <w:p w:rsidR="00306090" w:rsidRDefault="00306090" w:rsidP="00306090">
      <w:pPr>
        <w:pStyle w:val="ListParagraph"/>
        <w:numPr>
          <w:ilvl w:val="0"/>
          <w:numId w:val="2"/>
        </w:numPr>
        <w:tabs>
          <w:tab w:val="left" w:pos="1080"/>
          <w:tab w:val="left" w:pos="1440"/>
        </w:tabs>
        <w:jc w:val="left"/>
      </w:pPr>
      <w:r>
        <w:t>Revie</w:t>
      </w:r>
      <w:r w:rsidR="00746212">
        <w:t>w and analyze</w:t>
      </w:r>
      <w:r w:rsidR="0049401B">
        <w:t xml:space="preserve"> the</w:t>
      </w:r>
      <w:r w:rsidR="00746212">
        <w:t xml:space="preserve"> </w:t>
      </w:r>
      <w:r w:rsidR="00FE46D8">
        <w:t>impact</w:t>
      </w:r>
      <w:r w:rsidR="00746212">
        <w:t xml:space="preserve"> of</w:t>
      </w:r>
      <w:r>
        <w:t xml:space="preserve"> state policies, laws and regulations on EJ and sustainable communities issues in Maryland,</w:t>
      </w:r>
    </w:p>
    <w:p w:rsidR="002A7E1A" w:rsidRDefault="002A7E1A" w:rsidP="002A7E1A">
      <w:pPr>
        <w:tabs>
          <w:tab w:val="left" w:pos="1080"/>
          <w:tab w:val="left" w:pos="1440"/>
        </w:tabs>
        <w:jc w:val="left"/>
      </w:pPr>
      <w:r>
        <w:tab/>
      </w:r>
    </w:p>
    <w:p w:rsidR="00D568B1" w:rsidRDefault="00A45432" w:rsidP="00A45432">
      <w:pPr>
        <w:tabs>
          <w:tab w:val="left" w:pos="1080"/>
          <w:tab w:val="left" w:pos="1440"/>
        </w:tabs>
        <w:ind w:left="1080"/>
        <w:jc w:val="left"/>
      </w:pPr>
      <w:r>
        <w:t>Vernice said that CEJSC isn’t doing this bullet point</w:t>
      </w:r>
      <w:r w:rsidR="0049401B">
        <w:t>. A</w:t>
      </w:r>
      <w:r>
        <w:t>s of matter of cours</w:t>
      </w:r>
      <w:r w:rsidR="00AD76D8">
        <w:t>e</w:t>
      </w:r>
      <w:r w:rsidR="0049401B">
        <w:t>, there are a lot of</w:t>
      </w:r>
      <w:r w:rsidR="00AD76D8">
        <w:t xml:space="preserve"> policies</w:t>
      </w:r>
      <w:r>
        <w:t xml:space="preserve"> and state regulations that </w:t>
      </w:r>
      <w:r w:rsidR="0049401B">
        <w:t xml:space="preserve">have </w:t>
      </w:r>
      <w:r>
        <w:t xml:space="preserve">come out and have environmental justice and sustainable </w:t>
      </w:r>
      <w:proofErr w:type="gramStart"/>
      <w:r>
        <w:t>communities</w:t>
      </w:r>
      <w:proofErr w:type="gramEnd"/>
      <w:r>
        <w:t xml:space="preserve"> implications</w:t>
      </w:r>
      <w:r w:rsidR="0049401B">
        <w:t>,</w:t>
      </w:r>
      <w:r>
        <w:t xml:space="preserve"> but the </w:t>
      </w:r>
      <w:r w:rsidR="0049401B">
        <w:t>commission is</w:t>
      </w:r>
      <w:r w:rsidR="002A4859">
        <w:t>n’t necessarily</w:t>
      </w:r>
      <w:r>
        <w:t xml:space="preserve"> weighing in on the issue. </w:t>
      </w:r>
    </w:p>
    <w:p w:rsidR="00A45432" w:rsidRDefault="00A45432" w:rsidP="00A45432">
      <w:pPr>
        <w:tabs>
          <w:tab w:val="left" w:pos="1080"/>
          <w:tab w:val="left" w:pos="1440"/>
        </w:tabs>
        <w:ind w:left="1080"/>
        <w:jc w:val="left"/>
      </w:pPr>
    </w:p>
    <w:p w:rsidR="00A45432" w:rsidRDefault="00E6248A" w:rsidP="00A45432">
      <w:pPr>
        <w:tabs>
          <w:tab w:val="left" w:pos="1080"/>
          <w:tab w:val="left" w:pos="1440"/>
        </w:tabs>
        <w:ind w:left="1080"/>
        <w:jc w:val="left"/>
      </w:pPr>
      <w:r>
        <w:t xml:space="preserve">The inherent difficulty is the CEJSC commission is a voluntary commission which requires time and dedicated commitment and analysis. </w:t>
      </w:r>
      <w:proofErr w:type="spellStart"/>
      <w:r>
        <w:t>Vernice</w:t>
      </w:r>
      <w:proofErr w:type="spellEnd"/>
      <w:r>
        <w:t xml:space="preserve"> ask</w:t>
      </w:r>
      <w:r w:rsidR="002A4859">
        <w:t>ed if there is</w:t>
      </w:r>
      <w:r>
        <w:t xml:space="preserve"> something CEJSC can </w:t>
      </w:r>
      <w:r w:rsidR="002A4859">
        <w:t>do more e</w:t>
      </w:r>
      <w:r w:rsidR="00AF3DC6">
        <w:t>ffectively based on the way</w:t>
      </w:r>
      <w:r>
        <w:t xml:space="preserve"> the</w:t>
      </w:r>
      <w:r w:rsidR="002A4859">
        <w:t xml:space="preserve"> commission is structure since it’s a</w:t>
      </w:r>
      <w:r>
        <w:t xml:space="preserve"> voluntary </w:t>
      </w:r>
      <w:r w:rsidR="00FE46D8">
        <w:t>body.</w:t>
      </w:r>
    </w:p>
    <w:p w:rsidR="00E6248A" w:rsidRDefault="00E6248A" w:rsidP="00A45432">
      <w:pPr>
        <w:tabs>
          <w:tab w:val="left" w:pos="1080"/>
          <w:tab w:val="left" w:pos="1440"/>
        </w:tabs>
        <w:ind w:left="1080"/>
        <w:jc w:val="left"/>
      </w:pPr>
    </w:p>
    <w:p w:rsidR="00E6248A" w:rsidRDefault="00E6248A" w:rsidP="00A45432">
      <w:pPr>
        <w:tabs>
          <w:tab w:val="left" w:pos="1080"/>
          <w:tab w:val="left" w:pos="1440"/>
        </w:tabs>
        <w:ind w:left="1080"/>
        <w:jc w:val="left"/>
      </w:pPr>
      <w:r>
        <w:t xml:space="preserve">Vernice said that CEJSC really could use some guidance from </w:t>
      </w:r>
      <w:r w:rsidR="00AF3DC6">
        <w:t>the state agencies about policy</w:t>
      </w:r>
      <w:r w:rsidR="0046700A">
        <w:t xml:space="preserve"> issues that are percolating in the ag</w:t>
      </w:r>
      <w:r w:rsidR="00A50D27">
        <w:t>encies that could use some advic</w:t>
      </w:r>
      <w:r w:rsidR="0046700A">
        <w:t xml:space="preserve">e or counseling from CEJSC. </w:t>
      </w:r>
    </w:p>
    <w:p w:rsidR="0046700A" w:rsidRDefault="0046700A" w:rsidP="00A45432">
      <w:pPr>
        <w:tabs>
          <w:tab w:val="left" w:pos="1080"/>
          <w:tab w:val="left" w:pos="1440"/>
        </w:tabs>
        <w:ind w:left="1080"/>
        <w:jc w:val="left"/>
      </w:pPr>
    </w:p>
    <w:p w:rsidR="0046700A" w:rsidRDefault="0046700A" w:rsidP="00A45432">
      <w:pPr>
        <w:tabs>
          <w:tab w:val="left" w:pos="1080"/>
          <w:tab w:val="left" w:pos="1440"/>
        </w:tabs>
        <w:ind w:left="1080"/>
        <w:jc w:val="left"/>
      </w:pPr>
      <w:r>
        <w:t>In term</w:t>
      </w:r>
      <w:r w:rsidR="00AF3DC6">
        <w:t>s of being out front on policy</w:t>
      </w:r>
      <w:r>
        <w:t xml:space="preserve"> issues at the legislative level </w:t>
      </w:r>
      <w:r w:rsidR="005059AC">
        <w:t>could CEJSC head that off at the path, could we talk about it in the development and evolution stage so that these consideration</w:t>
      </w:r>
      <w:r w:rsidR="006A18B5">
        <w:t>s</w:t>
      </w:r>
      <w:r w:rsidR="005059AC">
        <w:t xml:space="preserve"> are incorporated before we get to</w:t>
      </w:r>
      <w:r w:rsidR="00AF3DC6">
        <w:t xml:space="preserve"> the point of litigation?</w:t>
      </w:r>
      <w:r w:rsidR="005059AC">
        <w:t xml:space="preserve"> Could CEJSC integrate these consideration</w:t>
      </w:r>
      <w:r w:rsidR="006A18B5">
        <w:t>s sooner? C</w:t>
      </w:r>
      <w:r w:rsidR="005059AC">
        <w:t>an we talk about implementation of the policies on the constituents sooner</w:t>
      </w:r>
      <w:r w:rsidR="006A18B5">
        <w:t>,</w:t>
      </w:r>
      <w:r w:rsidR="005059AC">
        <w:t xml:space="preserve"> so that we real</w:t>
      </w:r>
      <w:r w:rsidR="006A18B5">
        <w:t>ly begin to factor</w:t>
      </w:r>
      <w:r w:rsidR="005059AC">
        <w:t xml:space="preserve"> those considerations into the develo</w:t>
      </w:r>
      <w:r w:rsidR="006A18B5">
        <w:t>pment of policies or legislative</w:t>
      </w:r>
      <w:r w:rsidR="005059AC">
        <w:t xml:space="preserve"> action? </w:t>
      </w:r>
    </w:p>
    <w:p w:rsidR="000D60BA" w:rsidRDefault="000D60BA" w:rsidP="00A45432">
      <w:pPr>
        <w:tabs>
          <w:tab w:val="left" w:pos="1080"/>
          <w:tab w:val="left" w:pos="1440"/>
        </w:tabs>
        <w:ind w:left="1080"/>
        <w:jc w:val="left"/>
      </w:pPr>
    </w:p>
    <w:p w:rsidR="000D60BA" w:rsidRDefault="006A18B5" w:rsidP="00A45432">
      <w:pPr>
        <w:tabs>
          <w:tab w:val="left" w:pos="1080"/>
          <w:tab w:val="left" w:pos="1440"/>
        </w:tabs>
        <w:ind w:left="1080"/>
        <w:jc w:val="left"/>
      </w:pPr>
      <w:r>
        <w:t>Steve Levitsky asked</w:t>
      </w:r>
      <w:r w:rsidR="000D60BA">
        <w:t xml:space="preserve"> what could be done as it relates to report base</w:t>
      </w:r>
      <w:r>
        <w:t>.</w:t>
      </w:r>
      <w:r w:rsidR="000D60BA">
        <w:t xml:space="preserve"> </w:t>
      </w:r>
      <w:r>
        <w:t>T</w:t>
      </w:r>
      <w:r w:rsidR="006105BD">
        <w:t>he report coul</w:t>
      </w:r>
      <w:r>
        <w:t>d be put together and then generate outreach</w:t>
      </w:r>
      <w:r w:rsidR="006105BD">
        <w:t xml:space="preserve"> to agencies with the s</w:t>
      </w:r>
      <w:r w:rsidR="00940A96">
        <w:t>ame document to</w:t>
      </w:r>
      <w:r w:rsidR="00AF3DC6">
        <w:t xml:space="preserve"> ask what policies</w:t>
      </w:r>
      <w:r w:rsidR="006105BD">
        <w:t xml:space="preserve"> or issues</w:t>
      </w:r>
      <w:r w:rsidR="00940A96">
        <w:t xml:space="preserve"> could be anticipated</w:t>
      </w:r>
      <w:r w:rsidR="006105BD">
        <w:t xml:space="preserve"> down the road or what EJ issues</w:t>
      </w:r>
      <w:r w:rsidR="00940A96">
        <w:t xml:space="preserve"> are</w:t>
      </w:r>
      <w:r w:rsidR="006105BD">
        <w:t xml:space="preserve"> in the community that the state agencies might know </w:t>
      </w:r>
      <w:r w:rsidR="00AF3DC6">
        <w:t xml:space="preserve">about </w:t>
      </w:r>
      <w:r w:rsidR="006105BD">
        <w:t xml:space="preserve">or </w:t>
      </w:r>
      <w:r w:rsidR="00AF3DC6">
        <w:t>can educate CEJSC on</w:t>
      </w:r>
      <w:r w:rsidR="006105BD">
        <w:t>. Angelo Bianca from M</w:t>
      </w:r>
      <w:r w:rsidR="00933587">
        <w:t xml:space="preserve">DE thought this was a good idea. Angelo said in terms of legislation it tends to get </w:t>
      </w:r>
      <w:r w:rsidR="00FE46D8">
        <w:t>a little</w:t>
      </w:r>
      <w:r w:rsidR="00933587">
        <w:t xml:space="preserve"> difficul</w:t>
      </w:r>
      <w:r w:rsidR="00AF3DC6">
        <w:t>t</w:t>
      </w:r>
      <w:r w:rsidR="004341EE">
        <w:t xml:space="preserve"> because the Governor office </w:t>
      </w:r>
      <w:r w:rsidR="00933587">
        <w:t>looks at legislation that could potentially b</w:t>
      </w:r>
      <w:r w:rsidR="004341EE">
        <w:t>ecome a</w:t>
      </w:r>
      <w:r w:rsidR="00933587">
        <w:t xml:space="preserve"> Bill </w:t>
      </w:r>
      <w:r w:rsidR="004341EE">
        <w:t>but</w:t>
      </w:r>
      <w:r w:rsidR="00940A96">
        <w:t xml:space="preserve"> the</w:t>
      </w:r>
      <w:r w:rsidR="004341EE">
        <w:t xml:space="preserve"> MDE process doesn’t start until Augus</w:t>
      </w:r>
      <w:r w:rsidR="00940A96">
        <w:t>t and sometimes the agency doesn’t know whether something has received</w:t>
      </w:r>
      <w:r w:rsidR="004341EE">
        <w:t xml:space="preserve"> approved until December and it leave</w:t>
      </w:r>
      <w:r w:rsidR="00940A96">
        <w:t>s</w:t>
      </w:r>
      <w:r w:rsidR="004341EE">
        <w:t xml:space="preserve"> you in somewhat</w:t>
      </w:r>
      <w:r w:rsidR="00940A96">
        <w:t xml:space="preserve"> of a gag status during</w:t>
      </w:r>
      <w:r w:rsidR="004341EE">
        <w:t xml:space="preserve"> t</w:t>
      </w:r>
      <w:r w:rsidR="00940A96">
        <w:t xml:space="preserve">hat period, </w:t>
      </w:r>
      <w:r w:rsidR="00C00A2F">
        <w:t>when the legislation session</w:t>
      </w:r>
      <w:r w:rsidR="00AF3DC6">
        <w:t xml:space="preserve"> has</w:t>
      </w:r>
      <w:r w:rsidR="00C00A2F">
        <w:t xml:space="preserve"> </w:t>
      </w:r>
      <w:r w:rsidR="00AF3DC6">
        <w:t xml:space="preserve">already started </w:t>
      </w:r>
      <w:r w:rsidR="00C00A2F">
        <w:t>not</w:t>
      </w:r>
      <w:r w:rsidR="00AF3DC6">
        <w:t xml:space="preserve"> leaving</w:t>
      </w:r>
      <w:r w:rsidR="00C00A2F">
        <w:t xml:space="preserve"> enough time to get engage</w:t>
      </w:r>
      <w:r w:rsidR="00940A96">
        <w:t>d</w:t>
      </w:r>
      <w:r w:rsidR="00C00A2F">
        <w:t>.</w:t>
      </w:r>
    </w:p>
    <w:p w:rsidR="00C00A2F" w:rsidRDefault="00C00A2F" w:rsidP="00A45432">
      <w:pPr>
        <w:tabs>
          <w:tab w:val="left" w:pos="1080"/>
          <w:tab w:val="left" w:pos="1440"/>
        </w:tabs>
        <w:ind w:left="1080"/>
        <w:jc w:val="left"/>
      </w:pPr>
    </w:p>
    <w:p w:rsidR="00C00A2F" w:rsidRDefault="00C00A2F" w:rsidP="00A45432">
      <w:pPr>
        <w:tabs>
          <w:tab w:val="left" w:pos="1080"/>
          <w:tab w:val="left" w:pos="1440"/>
        </w:tabs>
        <w:ind w:left="1080"/>
        <w:jc w:val="left"/>
      </w:pPr>
      <w:r>
        <w:lastRenderedPageBreak/>
        <w:t>Vernice said CEJSC tried to get the conversat</w:t>
      </w:r>
      <w:r w:rsidR="00AF3DC6">
        <w:t>ion started well in advance of the legislation session</w:t>
      </w:r>
      <w:r>
        <w:t>. She said CEJSC tried everything from being pro active in the evolution and development of legislation that CEJSC knew would have an impact on EJ con</w:t>
      </w:r>
      <w:r w:rsidR="00AF3DC6">
        <w:t>stituencies and</w:t>
      </w:r>
      <w:r>
        <w:t xml:space="preserve"> CEJSC sat at the table had conversation and dialogue </w:t>
      </w:r>
      <w:r w:rsidR="00AF3DC6">
        <w:t xml:space="preserve">but </w:t>
      </w:r>
      <w:r>
        <w:t xml:space="preserve">still when </w:t>
      </w:r>
      <w:r w:rsidR="001A3640">
        <w:t>the le</w:t>
      </w:r>
      <w:r w:rsidR="00AF3DC6">
        <w:t>gislation got to the floor</w:t>
      </w:r>
      <w:r w:rsidR="001A3640">
        <w:t xml:space="preserve"> it wasn’t support from critical state agencies in moving it forward. Vernice said CEJSC done the last minute thing, done door to year in half in advance, met with legislators and help</w:t>
      </w:r>
      <w:r w:rsidR="00940A96">
        <w:t>ed</w:t>
      </w:r>
      <w:r w:rsidR="001A3640">
        <w:t xml:space="preserve"> them develop it. Rebecca said working ahead of time does show progress.</w:t>
      </w:r>
    </w:p>
    <w:p w:rsidR="001A3640" w:rsidRDefault="001A3640" w:rsidP="00A45432">
      <w:pPr>
        <w:tabs>
          <w:tab w:val="left" w:pos="1080"/>
          <w:tab w:val="left" w:pos="1440"/>
        </w:tabs>
        <w:ind w:left="1080"/>
        <w:jc w:val="left"/>
      </w:pPr>
    </w:p>
    <w:p w:rsidR="001A3640" w:rsidRDefault="001A3640" w:rsidP="00A45432">
      <w:pPr>
        <w:tabs>
          <w:tab w:val="left" w:pos="1080"/>
          <w:tab w:val="left" w:pos="1440"/>
        </w:tabs>
        <w:ind w:left="1080"/>
        <w:jc w:val="left"/>
      </w:pPr>
    </w:p>
    <w:p w:rsidR="0090250E" w:rsidRDefault="0090250E" w:rsidP="00A45432">
      <w:pPr>
        <w:tabs>
          <w:tab w:val="left" w:pos="1080"/>
          <w:tab w:val="left" w:pos="1440"/>
        </w:tabs>
        <w:ind w:left="1080"/>
        <w:jc w:val="left"/>
      </w:pPr>
    </w:p>
    <w:p w:rsidR="0090250E" w:rsidRDefault="0090250E" w:rsidP="0090250E">
      <w:pPr>
        <w:pStyle w:val="ListParagraph"/>
        <w:numPr>
          <w:ilvl w:val="0"/>
          <w:numId w:val="2"/>
        </w:numPr>
        <w:tabs>
          <w:tab w:val="left" w:pos="1080"/>
          <w:tab w:val="left" w:pos="1440"/>
        </w:tabs>
        <w:jc w:val="left"/>
      </w:pPr>
      <w:r>
        <w:t>Coordinate with the CEHPAC on recommendations related to EJ and</w:t>
      </w:r>
      <w:r w:rsidR="00612D86">
        <w:t xml:space="preserve"> Sustainable Community concerns;</w:t>
      </w:r>
    </w:p>
    <w:p w:rsidR="0090250E" w:rsidRDefault="0090250E" w:rsidP="0090250E">
      <w:pPr>
        <w:tabs>
          <w:tab w:val="left" w:pos="1080"/>
          <w:tab w:val="left" w:pos="1440"/>
        </w:tabs>
        <w:jc w:val="left"/>
      </w:pPr>
      <w:r>
        <w:tab/>
      </w:r>
    </w:p>
    <w:p w:rsidR="0090250E" w:rsidRDefault="0090250E" w:rsidP="0090250E">
      <w:pPr>
        <w:tabs>
          <w:tab w:val="left" w:pos="1080"/>
          <w:tab w:val="left" w:pos="1440"/>
        </w:tabs>
        <w:ind w:left="1080"/>
        <w:jc w:val="left"/>
      </w:pPr>
      <w:r>
        <w:t>The c</w:t>
      </w:r>
      <w:r w:rsidR="00940A96">
        <w:t>ommission agreed that CEJSC does</w:t>
      </w:r>
      <w:r>
        <w:t xml:space="preserve"> coordinate with CEHPAC on sustainable communities although its once a year. Vernice asked is meeting</w:t>
      </w:r>
      <w:r w:rsidR="00665ACE">
        <w:t xml:space="preserve"> with CEHPAC</w:t>
      </w:r>
      <w:r>
        <w:t xml:space="preserve"> once a year </w:t>
      </w:r>
      <w:r w:rsidR="00612D86">
        <w:t>is sufficient</w:t>
      </w:r>
      <w:r w:rsidR="00665ACE">
        <w:t xml:space="preserve"> and are we followin</w:t>
      </w:r>
      <w:r w:rsidR="00887CF6">
        <w:t>g up on issues discussed in previous</w:t>
      </w:r>
      <w:r w:rsidR="00665ACE">
        <w:t xml:space="preserve"> meeting</w:t>
      </w:r>
      <w:r w:rsidR="00887CF6">
        <w:t>s</w:t>
      </w:r>
      <w:r w:rsidR="00665ACE">
        <w:t>?</w:t>
      </w:r>
    </w:p>
    <w:p w:rsidR="00933587" w:rsidRDefault="00933587" w:rsidP="00A45432">
      <w:pPr>
        <w:tabs>
          <w:tab w:val="left" w:pos="1080"/>
          <w:tab w:val="left" w:pos="1440"/>
        </w:tabs>
        <w:ind w:left="1080"/>
        <w:jc w:val="left"/>
      </w:pPr>
    </w:p>
    <w:p w:rsidR="00665ACE" w:rsidRDefault="00887CF6" w:rsidP="00A45432">
      <w:pPr>
        <w:tabs>
          <w:tab w:val="left" w:pos="1080"/>
          <w:tab w:val="left" w:pos="1440"/>
        </w:tabs>
        <w:ind w:left="1080"/>
        <w:jc w:val="left"/>
      </w:pPr>
      <w:r>
        <w:t>There was</w:t>
      </w:r>
      <w:r w:rsidR="00665ACE">
        <w:t xml:space="preserve"> some discussion about replacing the commissioner who represents CEJSC on the CEHPAC commission. CEJSC would like to have a conversation with this commissioner in the near future</w:t>
      </w:r>
      <w:r w:rsidR="00612D86">
        <w:t xml:space="preserve"> to</w:t>
      </w:r>
      <w:r w:rsidR="00665ACE">
        <w:t xml:space="preserve"> address this issue.</w:t>
      </w:r>
    </w:p>
    <w:p w:rsidR="00665ACE" w:rsidRDefault="00665ACE" w:rsidP="00A45432">
      <w:pPr>
        <w:tabs>
          <w:tab w:val="left" w:pos="1080"/>
          <w:tab w:val="left" w:pos="1440"/>
        </w:tabs>
        <w:ind w:left="1080"/>
        <w:jc w:val="left"/>
      </w:pPr>
    </w:p>
    <w:p w:rsidR="00665ACE" w:rsidRDefault="00665ACE" w:rsidP="00665ACE">
      <w:pPr>
        <w:pStyle w:val="ListParagraph"/>
        <w:numPr>
          <w:ilvl w:val="0"/>
          <w:numId w:val="2"/>
        </w:numPr>
        <w:tabs>
          <w:tab w:val="left" w:pos="1080"/>
          <w:tab w:val="left" w:pos="1440"/>
        </w:tabs>
        <w:jc w:val="left"/>
      </w:pPr>
      <w:r>
        <w:t>Develop criteria to assess whether communities within Maryland maybe experiencing</w:t>
      </w:r>
      <w:r w:rsidR="00612D86">
        <w:t xml:space="preserve"> environmental justice concerns;</w:t>
      </w:r>
    </w:p>
    <w:p w:rsidR="00665ACE" w:rsidRDefault="00665ACE" w:rsidP="00665ACE">
      <w:pPr>
        <w:tabs>
          <w:tab w:val="left" w:pos="1080"/>
          <w:tab w:val="left" w:pos="1440"/>
        </w:tabs>
        <w:jc w:val="left"/>
      </w:pPr>
      <w:r>
        <w:tab/>
      </w:r>
    </w:p>
    <w:p w:rsidR="00665ACE" w:rsidRDefault="00F33664" w:rsidP="0039033C">
      <w:pPr>
        <w:tabs>
          <w:tab w:val="left" w:pos="1080"/>
          <w:tab w:val="left" w:pos="1440"/>
        </w:tabs>
        <w:ind w:left="1080"/>
        <w:jc w:val="left"/>
      </w:pPr>
      <w:r>
        <w:t>This goes hand in hand with the suggestion of focusing on 3 communities for the year.</w:t>
      </w:r>
    </w:p>
    <w:p w:rsidR="00F33664" w:rsidRDefault="00F33664" w:rsidP="00665ACE">
      <w:pPr>
        <w:tabs>
          <w:tab w:val="left" w:pos="1080"/>
          <w:tab w:val="left" w:pos="1440"/>
        </w:tabs>
        <w:jc w:val="left"/>
      </w:pPr>
    </w:p>
    <w:p w:rsidR="00F33664" w:rsidRPr="00F33664" w:rsidRDefault="00F33664" w:rsidP="00F33664">
      <w:pPr>
        <w:pStyle w:val="ListParagraph"/>
        <w:numPr>
          <w:ilvl w:val="0"/>
          <w:numId w:val="2"/>
        </w:numPr>
        <w:tabs>
          <w:tab w:val="left" w:pos="1080"/>
          <w:tab w:val="left" w:pos="1440"/>
        </w:tabs>
        <w:jc w:val="left"/>
        <w:rPr>
          <w:b/>
        </w:rPr>
      </w:pPr>
      <w:r>
        <w:t xml:space="preserve">Recommend options to the Governor to address EJ issues and concerns that we believe that </w:t>
      </w:r>
      <w:r w:rsidR="00612D86">
        <w:t xml:space="preserve">will </w:t>
      </w:r>
      <w:r>
        <w:t>target areas of the state which should be prioritized for im</w:t>
      </w:r>
      <w:r w:rsidR="00612D86">
        <w:t>mediate and redress of problems;</w:t>
      </w:r>
    </w:p>
    <w:p w:rsidR="00F33664" w:rsidRDefault="00F33664" w:rsidP="00F33664">
      <w:pPr>
        <w:tabs>
          <w:tab w:val="left" w:pos="1080"/>
          <w:tab w:val="left" w:pos="1440"/>
        </w:tabs>
        <w:jc w:val="left"/>
        <w:rPr>
          <w:b/>
        </w:rPr>
      </w:pPr>
    </w:p>
    <w:p w:rsidR="00383E63" w:rsidRDefault="00612D86" w:rsidP="00610F3E">
      <w:pPr>
        <w:tabs>
          <w:tab w:val="left" w:pos="1080"/>
          <w:tab w:val="left" w:pos="1440"/>
        </w:tabs>
        <w:ind w:left="720"/>
        <w:jc w:val="left"/>
      </w:pPr>
      <w:r>
        <w:t>Vernice asked if</w:t>
      </w:r>
      <w:r w:rsidR="00610F3E">
        <w:t xml:space="preserve"> there actually</w:t>
      </w:r>
      <w:r>
        <w:t xml:space="preserve"> is</w:t>
      </w:r>
      <w:r w:rsidR="00610F3E">
        <w:t xml:space="preserve"> a communication network between what we recommend in the commission and the Governor</w:t>
      </w:r>
      <w:r>
        <w:t>’s</w:t>
      </w:r>
      <w:r w:rsidR="00610F3E">
        <w:t xml:space="preserve"> </w:t>
      </w:r>
      <w:r w:rsidR="00FE46D8">
        <w:t>office.</w:t>
      </w:r>
      <w:r w:rsidR="00610F3E">
        <w:t xml:space="preserve"> </w:t>
      </w:r>
      <w:r w:rsidR="003C7AA6">
        <w:t xml:space="preserve"> Vernice</w:t>
      </w:r>
      <w:r w:rsidR="00610F3E">
        <w:t xml:space="preserve"> </w:t>
      </w:r>
      <w:r w:rsidR="003C7AA6">
        <w:t>says</w:t>
      </w:r>
      <w:r w:rsidR="00610F3E">
        <w:t xml:space="preserve"> she</w:t>
      </w:r>
      <w:r w:rsidR="003C7AA6">
        <w:t>’s not convinced that the Governor</w:t>
      </w:r>
      <w:r>
        <w:t>’s</w:t>
      </w:r>
      <w:r w:rsidR="003C7AA6">
        <w:t xml:space="preserve"> office knows anything about this commission except who gets appointed to the commission and that’s</w:t>
      </w:r>
      <w:r w:rsidR="00887CF6">
        <w:t xml:space="preserve"> only</w:t>
      </w:r>
      <w:r w:rsidR="003C7AA6">
        <w:t xml:space="preserve"> because they do the appointments.</w:t>
      </w:r>
    </w:p>
    <w:p w:rsidR="003C7AA6" w:rsidRDefault="003C7AA6" w:rsidP="00610F3E">
      <w:pPr>
        <w:tabs>
          <w:tab w:val="left" w:pos="1080"/>
          <w:tab w:val="left" w:pos="1440"/>
        </w:tabs>
        <w:ind w:left="720"/>
        <w:jc w:val="left"/>
      </w:pPr>
    </w:p>
    <w:p w:rsidR="003C7AA6" w:rsidRDefault="003C7AA6" w:rsidP="00610F3E">
      <w:pPr>
        <w:tabs>
          <w:tab w:val="left" w:pos="1080"/>
          <w:tab w:val="left" w:pos="1440"/>
        </w:tabs>
        <w:ind w:left="720"/>
        <w:jc w:val="left"/>
      </w:pPr>
      <w:r>
        <w:t>It was some discussion about reporting to the Governor</w:t>
      </w:r>
      <w:r w:rsidR="00612D86">
        <w:t>’s</w:t>
      </w:r>
      <w:r>
        <w:t xml:space="preserve"> </w:t>
      </w:r>
      <w:r w:rsidR="00FE46D8">
        <w:t>office and</w:t>
      </w:r>
      <w:r w:rsidR="00A01D42">
        <w:t xml:space="preserve"> </w:t>
      </w:r>
      <w:r>
        <w:t xml:space="preserve">who really gets to see the annual report that CEJSC puts together. It was suggested that a briefing of the Governor or the senior staff member who is involved in the area </w:t>
      </w:r>
      <w:r w:rsidR="00887CF6">
        <w:t xml:space="preserve">of </w:t>
      </w:r>
      <w:r>
        <w:t xml:space="preserve">environmental </w:t>
      </w:r>
      <w:r w:rsidR="00A01D42">
        <w:t>and sustainable communities be that contact person.</w:t>
      </w:r>
    </w:p>
    <w:p w:rsidR="00A01D42" w:rsidRDefault="00A01D42" w:rsidP="00610F3E">
      <w:pPr>
        <w:tabs>
          <w:tab w:val="left" w:pos="1080"/>
          <w:tab w:val="left" w:pos="1440"/>
        </w:tabs>
        <w:ind w:left="720"/>
        <w:jc w:val="left"/>
      </w:pPr>
    </w:p>
    <w:p w:rsidR="00A01D42" w:rsidRDefault="00A01D42" w:rsidP="00610F3E">
      <w:pPr>
        <w:tabs>
          <w:tab w:val="left" w:pos="1080"/>
          <w:tab w:val="left" w:pos="1440"/>
        </w:tabs>
        <w:ind w:left="720"/>
        <w:jc w:val="left"/>
      </w:pPr>
      <w:r>
        <w:t xml:space="preserve">Vernice said in this coming year she would like to see the commission clarify this last bullet point. </w:t>
      </w:r>
    </w:p>
    <w:p w:rsidR="001E21F8" w:rsidRDefault="001E21F8" w:rsidP="00610F3E">
      <w:pPr>
        <w:tabs>
          <w:tab w:val="left" w:pos="1080"/>
          <w:tab w:val="left" w:pos="1440"/>
        </w:tabs>
        <w:ind w:left="720"/>
        <w:jc w:val="left"/>
      </w:pPr>
    </w:p>
    <w:p w:rsidR="001E21F8" w:rsidRDefault="00612D86" w:rsidP="00610F3E">
      <w:pPr>
        <w:tabs>
          <w:tab w:val="left" w:pos="1080"/>
          <w:tab w:val="left" w:pos="1440"/>
        </w:tabs>
        <w:ind w:left="720"/>
        <w:jc w:val="left"/>
      </w:pPr>
      <w:r>
        <w:t>CEJSC wants to know how</w:t>
      </w:r>
      <w:r w:rsidR="001E21F8">
        <w:t xml:space="preserve"> the infor</w:t>
      </w:r>
      <w:r>
        <w:t>mation received from the</w:t>
      </w:r>
      <w:r w:rsidR="001E21F8">
        <w:t xml:space="preserve"> CEJSC meetings </w:t>
      </w:r>
      <w:r>
        <w:t xml:space="preserve">is </w:t>
      </w:r>
      <w:r w:rsidR="001E21F8">
        <w:t>flowing to MDE Secretary Grumbles and how is it flowing from MDE to the Governor</w:t>
      </w:r>
      <w:r>
        <w:t>’s</w:t>
      </w:r>
      <w:r w:rsidR="001E21F8">
        <w:t xml:space="preserve"> office? It was mention</w:t>
      </w:r>
      <w:r>
        <w:t xml:space="preserve">ed </w:t>
      </w:r>
      <w:r w:rsidR="001E21F8">
        <w:t>having the Secretary come to a CEJSC meeting to discuss this issue.</w:t>
      </w:r>
    </w:p>
    <w:p w:rsidR="001E21F8" w:rsidRDefault="001E21F8" w:rsidP="00610F3E">
      <w:pPr>
        <w:tabs>
          <w:tab w:val="left" w:pos="1080"/>
          <w:tab w:val="left" w:pos="1440"/>
        </w:tabs>
        <w:ind w:left="720"/>
        <w:jc w:val="left"/>
      </w:pPr>
    </w:p>
    <w:p w:rsidR="001E21F8" w:rsidRDefault="000033CE" w:rsidP="00610F3E">
      <w:pPr>
        <w:tabs>
          <w:tab w:val="left" w:pos="1080"/>
          <w:tab w:val="left" w:pos="1440"/>
        </w:tabs>
        <w:ind w:left="720"/>
        <w:jc w:val="left"/>
      </w:pPr>
      <w:r>
        <w:lastRenderedPageBreak/>
        <w:t xml:space="preserve">Andy Fellows suggested that the commission try to figure out a vehicle for making sure that </w:t>
      </w:r>
      <w:r w:rsidR="00887CF6">
        <w:t>House and the Senate are informed about a issue that the</w:t>
      </w:r>
      <w:r w:rsidR="00612D86">
        <w:t xml:space="preserve"> commission is</w:t>
      </w:r>
      <w:r>
        <w:t xml:space="preserve"> talking about which could be through a commissioner or through some other mechanism.</w:t>
      </w:r>
    </w:p>
    <w:p w:rsidR="000033CE" w:rsidRDefault="000033CE" w:rsidP="000033CE">
      <w:pPr>
        <w:tabs>
          <w:tab w:val="left" w:pos="1080"/>
          <w:tab w:val="left" w:pos="1440"/>
        </w:tabs>
        <w:jc w:val="left"/>
      </w:pPr>
    </w:p>
    <w:p w:rsidR="000033CE" w:rsidRDefault="000033CE" w:rsidP="00610F3E">
      <w:pPr>
        <w:tabs>
          <w:tab w:val="left" w:pos="1080"/>
          <w:tab w:val="left" w:pos="1440"/>
        </w:tabs>
        <w:ind w:left="720"/>
        <w:jc w:val="left"/>
      </w:pPr>
      <w:r>
        <w:t xml:space="preserve">April meeting minutes were approved with May minutes being tabled until further edits. </w:t>
      </w:r>
    </w:p>
    <w:p w:rsidR="000033CE" w:rsidRDefault="000033CE" w:rsidP="00610F3E">
      <w:pPr>
        <w:tabs>
          <w:tab w:val="left" w:pos="1080"/>
          <w:tab w:val="left" w:pos="1440"/>
        </w:tabs>
        <w:ind w:left="720"/>
        <w:jc w:val="left"/>
      </w:pPr>
    </w:p>
    <w:p w:rsidR="000033CE" w:rsidRDefault="005642EE" w:rsidP="00610F3E">
      <w:pPr>
        <w:tabs>
          <w:tab w:val="left" w:pos="1080"/>
          <w:tab w:val="left" w:pos="1440"/>
        </w:tabs>
        <w:ind w:left="720"/>
        <w:jc w:val="left"/>
        <w:rPr>
          <w:b/>
          <w:u w:val="single"/>
        </w:rPr>
      </w:pPr>
      <w:r>
        <w:rPr>
          <w:b/>
          <w:u w:val="single"/>
        </w:rPr>
        <w:t>Public Comments</w:t>
      </w:r>
    </w:p>
    <w:p w:rsidR="005642EE" w:rsidRDefault="005642EE" w:rsidP="00610F3E">
      <w:pPr>
        <w:tabs>
          <w:tab w:val="left" w:pos="1080"/>
          <w:tab w:val="left" w:pos="1440"/>
        </w:tabs>
        <w:ind w:left="720"/>
        <w:jc w:val="left"/>
        <w:rPr>
          <w:b/>
          <w:u w:val="single"/>
        </w:rPr>
      </w:pPr>
    </w:p>
    <w:p w:rsidR="00495E1D" w:rsidRDefault="009C4399" w:rsidP="00610F3E">
      <w:pPr>
        <w:tabs>
          <w:tab w:val="left" w:pos="1080"/>
          <w:tab w:val="left" w:pos="1440"/>
        </w:tabs>
        <w:ind w:left="720"/>
        <w:jc w:val="left"/>
      </w:pPr>
      <w:r>
        <w:t xml:space="preserve">Ms. Margaret Barnes founder of Moms Across America of Eastern Shore said the </w:t>
      </w:r>
      <w:r w:rsidR="00FE46D8">
        <w:t>goals of the organization are</w:t>
      </w:r>
      <w:r>
        <w:t xml:space="preserve"> to empower parents</w:t>
      </w:r>
      <w:r w:rsidR="00207CA9">
        <w:t xml:space="preserve"> to</w:t>
      </w:r>
      <w:r>
        <w:t xml:space="preserve"> protect</w:t>
      </w:r>
      <w:r w:rsidR="00207CA9">
        <w:t xml:space="preserve"> their</w:t>
      </w:r>
      <w:r>
        <w:t xml:space="preserve"> children from</w:t>
      </w:r>
      <w:r w:rsidR="0036747D">
        <w:t xml:space="preserve"> toxins in the air and</w:t>
      </w:r>
      <w:r>
        <w:t xml:space="preserve"> food.</w:t>
      </w:r>
      <w:r w:rsidR="0036747D">
        <w:t xml:space="preserve"> She ta</w:t>
      </w:r>
      <w:r w:rsidR="00373BF7">
        <w:t xml:space="preserve">lked about the challenges of </w:t>
      </w:r>
      <w:proofErr w:type="gramStart"/>
      <w:r w:rsidR="00373BF7">
        <w:t>CAF</w:t>
      </w:r>
      <w:r w:rsidR="0036747D">
        <w:t>O’s</w:t>
      </w:r>
      <w:r w:rsidR="00373BF7">
        <w:t xml:space="preserve">  ‘concentrated</w:t>
      </w:r>
      <w:proofErr w:type="gramEnd"/>
      <w:r w:rsidR="00373BF7">
        <w:t xml:space="preserve"> animal feeding operation’</w:t>
      </w:r>
      <w:r w:rsidR="0036747D">
        <w:t>/Chicken houses. Vernice asked Ms. Bar</w:t>
      </w:r>
      <w:r w:rsidR="00612D86">
        <w:t>nes how she</w:t>
      </w:r>
      <w:r w:rsidR="00373BF7">
        <w:t xml:space="preserve"> see</w:t>
      </w:r>
      <w:r w:rsidR="00612D86">
        <w:t>s</w:t>
      </w:r>
      <w:r w:rsidR="001534FF">
        <w:t xml:space="preserve"> the issues</w:t>
      </w:r>
      <w:r w:rsidR="00373BF7">
        <w:t xml:space="preserve"> with CAF</w:t>
      </w:r>
      <w:r w:rsidR="0036747D">
        <w:t xml:space="preserve">O’s issues intercepting with EJ </w:t>
      </w:r>
      <w:r w:rsidR="00FE46D8">
        <w:t>charge.</w:t>
      </w:r>
      <w:r w:rsidR="0036747D">
        <w:t xml:space="preserve"> </w:t>
      </w:r>
      <w:r w:rsidR="002E1BC3">
        <w:t>A vague answer was given. Vernice said maybe down the road a more comprehensive dis</w:t>
      </w:r>
      <w:r w:rsidR="00887CF6">
        <w:t>cussion around these challenges</w:t>
      </w:r>
      <w:r w:rsidR="002E1BC3">
        <w:t xml:space="preserve"> could be had but maybe in Baltimore. </w:t>
      </w:r>
      <w:proofErr w:type="spellStart"/>
      <w:r w:rsidR="00207CA9">
        <w:t>Vernice</w:t>
      </w:r>
      <w:proofErr w:type="spellEnd"/>
      <w:r w:rsidR="00207CA9">
        <w:t xml:space="preserve"> </w:t>
      </w:r>
      <w:r w:rsidR="001865E8">
        <w:t xml:space="preserve">said </w:t>
      </w:r>
      <w:r w:rsidR="00373BF7">
        <w:t>the CAF</w:t>
      </w:r>
      <w:r w:rsidR="00207CA9">
        <w:t>O issue is a</w:t>
      </w:r>
      <w:r w:rsidR="001865E8">
        <w:t xml:space="preserve"> </w:t>
      </w:r>
      <w:r w:rsidR="00207CA9">
        <w:t>long s</w:t>
      </w:r>
      <w:r w:rsidR="001865E8">
        <w:t>tanding environmental issue on a</w:t>
      </w:r>
      <w:r w:rsidR="00207CA9">
        <w:t xml:space="preserve"> national</w:t>
      </w:r>
      <w:r w:rsidR="001534FF">
        <w:t xml:space="preserve"> and local level.</w:t>
      </w:r>
      <w:r w:rsidR="00B053FE">
        <w:t xml:space="preserve"> </w:t>
      </w:r>
    </w:p>
    <w:p w:rsidR="00495E1D" w:rsidRDefault="00495E1D" w:rsidP="00610F3E">
      <w:pPr>
        <w:tabs>
          <w:tab w:val="left" w:pos="1080"/>
          <w:tab w:val="left" w:pos="1440"/>
        </w:tabs>
        <w:ind w:left="720"/>
        <w:jc w:val="left"/>
      </w:pPr>
    </w:p>
    <w:p w:rsidR="005642EE" w:rsidRDefault="00B053FE" w:rsidP="00610F3E">
      <w:pPr>
        <w:tabs>
          <w:tab w:val="left" w:pos="1080"/>
          <w:tab w:val="left" w:pos="1440"/>
        </w:tabs>
        <w:ind w:left="720"/>
        <w:jc w:val="left"/>
      </w:pPr>
      <w:r>
        <w:t>Kathy Phillips of Coast Keepers said when CEJSC develop</w:t>
      </w:r>
      <w:r w:rsidR="001534FF">
        <w:t>s</w:t>
      </w:r>
      <w:r>
        <w:t xml:space="preserve"> their criteria to keep in mind that a lot of cumulative impacts are not address</w:t>
      </w:r>
      <w:r w:rsidR="001534FF">
        <w:t>ed</w:t>
      </w:r>
      <w:r>
        <w:t xml:space="preserve"> through zoning regulations or current permit</w:t>
      </w:r>
      <w:r w:rsidR="00A52A30">
        <w:t>t</w:t>
      </w:r>
      <w:r>
        <w:t xml:space="preserve">ing structure. </w:t>
      </w:r>
      <w:r w:rsidR="00A52A30">
        <w:t xml:space="preserve"> </w:t>
      </w:r>
    </w:p>
    <w:p w:rsidR="00495E1D" w:rsidRDefault="00495E1D" w:rsidP="00610F3E">
      <w:pPr>
        <w:tabs>
          <w:tab w:val="left" w:pos="1080"/>
          <w:tab w:val="left" w:pos="1440"/>
        </w:tabs>
        <w:ind w:left="720"/>
        <w:jc w:val="left"/>
      </w:pPr>
    </w:p>
    <w:p w:rsidR="002E1BC3" w:rsidRDefault="00A52A30" w:rsidP="00610F3E">
      <w:pPr>
        <w:tabs>
          <w:tab w:val="left" w:pos="1080"/>
          <w:tab w:val="left" w:pos="1440"/>
        </w:tabs>
        <w:ind w:left="720"/>
        <w:jc w:val="left"/>
      </w:pPr>
      <w:r>
        <w:t>Vernice said that a lot of time</w:t>
      </w:r>
      <w:r w:rsidR="00FE5737">
        <w:t xml:space="preserve"> is </w:t>
      </w:r>
      <w:r w:rsidR="0059067F">
        <w:t xml:space="preserve">being </w:t>
      </w:r>
      <w:r w:rsidR="00FE5737">
        <w:t>spent</w:t>
      </w:r>
      <w:r>
        <w:t xml:space="preserve"> battling each</w:t>
      </w:r>
      <w:r w:rsidR="00887CF6">
        <w:t xml:space="preserve"> other over</w:t>
      </w:r>
      <w:r w:rsidR="00373BF7">
        <w:t xml:space="preserve"> this CAF</w:t>
      </w:r>
      <w:r w:rsidR="0059067F">
        <w:t>O issue</w:t>
      </w:r>
      <w:r w:rsidR="001534FF">
        <w:t>. Instead we need to focus on a resolution.</w:t>
      </w:r>
      <w:r w:rsidR="0059067F">
        <w:t xml:space="preserve"> </w:t>
      </w:r>
      <w:r w:rsidR="00FE46D8">
        <w:t>How</w:t>
      </w:r>
      <w:r w:rsidR="001534FF">
        <w:t xml:space="preserve"> can we</w:t>
      </w:r>
      <w:r w:rsidR="0059067F">
        <w:t xml:space="preserve"> r</w:t>
      </w:r>
      <w:r w:rsidR="00887CF6">
        <w:t>educe the impact on communities?</w:t>
      </w:r>
      <w:r w:rsidR="0059067F">
        <w:t xml:space="preserve"> </w:t>
      </w:r>
      <w:r w:rsidR="00FE46D8">
        <w:t>How</w:t>
      </w:r>
      <w:r w:rsidR="0059067F">
        <w:t xml:space="preserve"> can you support a sustainable approach to energy production and agriculture? CEJSC think</w:t>
      </w:r>
      <w:r w:rsidR="001534FF">
        <w:t>s</w:t>
      </w:r>
      <w:r w:rsidR="0059067F">
        <w:t xml:space="preserve"> these are some of the things they could provide assistance with.</w:t>
      </w:r>
    </w:p>
    <w:p w:rsidR="0059067F" w:rsidRDefault="0059067F" w:rsidP="00610F3E">
      <w:pPr>
        <w:tabs>
          <w:tab w:val="left" w:pos="1080"/>
          <w:tab w:val="left" w:pos="1440"/>
        </w:tabs>
        <w:ind w:left="720"/>
        <w:jc w:val="left"/>
      </w:pPr>
    </w:p>
    <w:p w:rsidR="0059067F" w:rsidRDefault="001534FF" w:rsidP="00610F3E">
      <w:pPr>
        <w:tabs>
          <w:tab w:val="left" w:pos="1080"/>
          <w:tab w:val="left" w:pos="1440"/>
        </w:tabs>
        <w:ind w:left="720"/>
        <w:jc w:val="left"/>
      </w:pPr>
      <w:proofErr w:type="spellStart"/>
      <w:r>
        <w:t>Vernice</w:t>
      </w:r>
      <w:proofErr w:type="spellEnd"/>
      <w:r>
        <w:t xml:space="preserve"> asked if</w:t>
      </w:r>
      <w:r w:rsidR="00CA348D">
        <w:t xml:space="preserve"> people</w:t>
      </w:r>
      <w:r>
        <w:t xml:space="preserve"> are</w:t>
      </w:r>
      <w:r w:rsidR="00CA348D">
        <w:t xml:space="preserve"> good with coming t</w:t>
      </w:r>
      <w:r w:rsidR="00B24881">
        <w:t>oget</w:t>
      </w:r>
      <w:r>
        <w:t>her to</w:t>
      </w:r>
      <w:r w:rsidR="00B24881">
        <w:t xml:space="preserve"> </w:t>
      </w:r>
      <w:r>
        <w:t>re</w:t>
      </w:r>
      <w:r w:rsidR="00B24881">
        <w:t>solve the CAF</w:t>
      </w:r>
      <w:r w:rsidR="00CA348D">
        <w:t xml:space="preserve">O </w:t>
      </w:r>
      <w:proofErr w:type="gramStart"/>
      <w:r w:rsidR="00CA348D">
        <w:t>issue?</w:t>
      </w:r>
      <w:proofErr w:type="gramEnd"/>
      <w:r w:rsidR="00CA348D">
        <w:t xml:space="preserve"> Rebecca said she think it could happen </w:t>
      </w:r>
      <w:r w:rsidR="00C823F9">
        <w:t xml:space="preserve">in the </w:t>
      </w:r>
      <w:r>
        <w:t>context</w:t>
      </w:r>
      <w:r w:rsidR="00CA348D">
        <w:t xml:space="preserve"> of the Climate Commission because the Climate Commission needs to hear this conversation. Rebecca</w:t>
      </w:r>
      <w:r w:rsidR="00C823F9">
        <w:t xml:space="preserve"> said</w:t>
      </w:r>
      <w:r w:rsidR="00CA348D">
        <w:t xml:space="preserve"> CEJSC</w:t>
      </w:r>
      <w:r>
        <w:t>’s</w:t>
      </w:r>
      <w:r w:rsidR="00CA348D">
        <w:t xml:space="preserve"> recommendation to the Climate Commission should be to have one of their meeting</w:t>
      </w:r>
      <w:r w:rsidR="00815283">
        <w:t>s</w:t>
      </w:r>
      <w:r w:rsidR="00CA348D">
        <w:t xml:space="preserve"> on the Eastern Shore because they are seeking CEJSC</w:t>
      </w:r>
      <w:r>
        <w:t>’s</w:t>
      </w:r>
      <w:r w:rsidR="00A9177B">
        <w:t xml:space="preserve"> input on two stake</w:t>
      </w:r>
      <w:r w:rsidR="00CA348D">
        <w:t xml:space="preserve"> holder meetings for their commission.</w:t>
      </w:r>
      <w:r w:rsidR="00815283">
        <w:t xml:space="preserve"> </w:t>
      </w:r>
    </w:p>
    <w:p w:rsidR="00495E1D" w:rsidRDefault="00495E1D" w:rsidP="00610F3E">
      <w:pPr>
        <w:tabs>
          <w:tab w:val="left" w:pos="1080"/>
          <w:tab w:val="left" w:pos="1440"/>
        </w:tabs>
        <w:ind w:left="720"/>
        <w:jc w:val="left"/>
      </w:pPr>
    </w:p>
    <w:p w:rsidR="00495E1D" w:rsidRDefault="00A9177B" w:rsidP="00610F3E">
      <w:pPr>
        <w:tabs>
          <w:tab w:val="left" w:pos="1080"/>
          <w:tab w:val="left" w:pos="1440"/>
        </w:tabs>
        <w:ind w:left="720"/>
        <w:jc w:val="left"/>
      </w:pPr>
      <w:proofErr w:type="spellStart"/>
      <w:r>
        <w:t>Kami</w:t>
      </w:r>
      <w:r w:rsidR="00495E1D">
        <w:t>ta</w:t>
      </w:r>
      <w:proofErr w:type="spellEnd"/>
      <w:r w:rsidR="00495E1D">
        <w:t xml:space="preserve"> Gray from the BTB Coalition said she came</w:t>
      </w:r>
      <w:r>
        <w:t xml:space="preserve"> to the meeting to determine</w:t>
      </w:r>
      <w:r w:rsidR="00495E1D">
        <w:t xml:space="preserve"> the objectives</w:t>
      </w:r>
      <w:r w:rsidR="00287B37">
        <w:t xml:space="preserve"> of the commission</w:t>
      </w:r>
      <w:r w:rsidR="00495E1D">
        <w:t xml:space="preserve"> for 2016. She talked about the challenges facing citizens in Brandywine, MD due to the industrial environmental impacts. </w:t>
      </w:r>
      <w:r w:rsidR="00287B37">
        <w:t xml:space="preserve">Vernice said this is one of the reasons why CEJSC is going to recommend </w:t>
      </w:r>
      <w:r>
        <w:t xml:space="preserve">that </w:t>
      </w:r>
      <w:r w:rsidR="00287B37">
        <w:t>one of the three meeting</w:t>
      </w:r>
      <w:r>
        <w:t>s</w:t>
      </w:r>
      <w:r w:rsidR="00287B37">
        <w:t xml:space="preserve"> be held in Brandywine to address some of these challenges head on. EPA has accepted Brandywine Title IV complaint and will be looking into it. Kameta if anything</w:t>
      </w:r>
      <w:r w:rsidR="00652F9F">
        <w:t>,</w:t>
      </w:r>
      <w:r w:rsidR="00287B37">
        <w:t xml:space="preserve"> it needs to be a two way communication on how we fix this problem so that it never happens to another community.</w:t>
      </w:r>
    </w:p>
    <w:p w:rsidR="00287B37" w:rsidRDefault="00287B37" w:rsidP="00610F3E">
      <w:pPr>
        <w:tabs>
          <w:tab w:val="left" w:pos="1080"/>
          <w:tab w:val="left" w:pos="1440"/>
        </w:tabs>
        <w:ind w:left="720"/>
        <w:jc w:val="left"/>
      </w:pPr>
    </w:p>
    <w:p w:rsidR="00287B37" w:rsidRDefault="00727BE0" w:rsidP="00610F3E">
      <w:pPr>
        <w:tabs>
          <w:tab w:val="left" w:pos="1080"/>
          <w:tab w:val="left" w:pos="1440"/>
        </w:tabs>
        <w:ind w:left="720"/>
        <w:jc w:val="left"/>
      </w:pPr>
      <w:r>
        <w:t>Steve Levitsky said one of the reason</w:t>
      </w:r>
      <w:r w:rsidR="00DB7ADF">
        <w:t>s</w:t>
      </w:r>
      <w:r>
        <w:t xml:space="preserve"> why he invited CEJSC</w:t>
      </w:r>
      <w:r w:rsidR="005A7F8F">
        <w:t xml:space="preserve"> to Salisbury is to show the magnitude</w:t>
      </w:r>
      <w:r w:rsidR="00652F9F">
        <w:t xml:space="preserve"> and destruction you</w:t>
      </w:r>
      <w:r w:rsidR="00A9177B">
        <w:t>’ve</w:t>
      </w:r>
      <w:r w:rsidR="00652F9F">
        <w:t xml:space="preserve"> been</w:t>
      </w:r>
      <w:r>
        <w:t xml:space="preserve"> hearing a</w:t>
      </w:r>
      <w:r w:rsidR="00652F9F">
        <w:t>bout isn’t</w:t>
      </w:r>
      <w:r>
        <w:t xml:space="preserve"> happening. St</w:t>
      </w:r>
      <w:r w:rsidR="00DB7ADF">
        <w:t xml:space="preserve">eve said the issue is </w:t>
      </w:r>
      <w:r w:rsidR="00652F9F">
        <w:t>that</w:t>
      </w:r>
      <w:r w:rsidR="00DB7ADF">
        <w:t xml:space="preserve"> certain groups</w:t>
      </w:r>
      <w:r>
        <w:t xml:space="preserve"> just don’t </w:t>
      </w:r>
      <w:r w:rsidR="00DB7ADF">
        <w:t xml:space="preserve">want </w:t>
      </w:r>
      <w:r>
        <w:t>poultry period</w:t>
      </w:r>
      <w:r w:rsidR="00DB7ADF">
        <w:t xml:space="preserve">. </w:t>
      </w:r>
    </w:p>
    <w:p w:rsidR="00DB7ADF" w:rsidRDefault="00DB7ADF" w:rsidP="00610F3E">
      <w:pPr>
        <w:tabs>
          <w:tab w:val="left" w:pos="1080"/>
          <w:tab w:val="left" w:pos="1440"/>
        </w:tabs>
        <w:ind w:left="720"/>
        <w:jc w:val="left"/>
      </w:pPr>
    </w:p>
    <w:p w:rsidR="00DB7ADF" w:rsidRDefault="00DB7ADF" w:rsidP="00610F3E">
      <w:pPr>
        <w:tabs>
          <w:tab w:val="left" w:pos="1080"/>
          <w:tab w:val="left" w:pos="1440"/>
        </w:tabs>
        <w:ind w:left="720"/>
        <w:jc w:val="left"/>
      </w:pPr>
      <w:proofErr w:type="spellStart"/>
      <w:r>
        <w:t>Vern</w:t>
      </w:r>
      <w:r w:rsidR="00A9177B">
        <w:t>ice</w:t>
      </w:r>
      <w:proofErr w:type="spellEnd"/>
      <w:r w:rsidR="00A9177B">
        <w:t xml:space="preserve"> suggested scheduling a tour of the Perdue processing plant.</w:t>
      </w:r>
      <w:r>
        <w:t xml:space="preserve"> </w:t>
      </w:r>
    </w:p>
    <w:p w:rsidR="00C417F6" w:rsidRDefault="00C417F6" w:rsidP="00610F3E">
      <w:pPr>
        <w:tabs>
          <w:tab w:val="left" w:pos="1080"/>
          <w:tab w:val="left" w:pos="1440"/>
        </w:tabs>
        <w:ind w:left="720"/>
        <w:jc w:val="left"/>
      </w:pPr>
    </w:p>
    <w:p w:rsidR="0034631B" w:rsidRDefault="00C417F6" w:rsidP="00610F3E">
      <w:pPr>
        <w:tabs>
          <w:tab w:val="left" w:pos="1080"/>
          <w:tab w:val="left" w:pos="1440"/>
        </w:tabs>
        <w:ind w:left="720"/>
        <w:jc w:val="left"/>
      </w:pPr>
      <w:r>
        <w:lastRenderedPageBreak/>
        <w:t xml:space="preserve">Rebecca said the role of CEJSC is </w:t>
      </w:r>
      <w:r w:rsidR="003D61C0">
        <w:t>to tell a story,</w:t>
      </w:r>
      <w:r w:rsidR="00652F9F">
        <w:t xml:space="preserve"> to</w:t>
      </w:r>
      <w:r w:rsidR="003D61C0">
        <w:t xml:space="preserve"> ask </w:t>
      </w:r>
      <w:r>
        <w:t xml:space="preserve">why </w:t>
      </w:r>
      <w:r w:rsidR="003D61C0">
        <w:t xml:space="preserve">EJ isn’t </w:t>
      </w:r>
      <w:r>
        <w:t>here on the Eastern Shore</w:t>
      </w:r>
      <w:r w:rsidR="003D61C0">
        <w:t>, t</w:t>
      </w:r>
      <w:r w:rsidR="00652F9F">
        <w:t>o</w:t>
      </w:r>
      <w:r w:rsidR="003D61C0">
        <w:t xml:space="preserve"> ask for demographic data,</w:t>
      </w:r>
      <w:r>
        <w:t xml:space="preserve"> </w:t>
      </w:r>
      <w:r w:rsidR="00652F9F">
        <w:t xml:space="preserve">to </w:t>
      </w:r>
      <w:r>
        <w:t xml:space="preserve">find out as a commission if the issues that are being brought </w:t>
      </w:r>
      <w:r w:rsidR="0034631B">
        <w:t>up are</w:t>
      </w:r>
      <w:r>
        <w:t xml:space="preserve"> disproportionately </w:t>
      </w:r>
      <w:r w:rsidR="0034631B">
        <w:t>affecti</w:t>
      </w:r>
      <w:r w:rsidR="00E17DC0">
        <w:t>ng low income folks of color and to</w:t>
      </w:r>
      <w:r w:rsidR="0034631B">
        <w:t xml:space="preserve"> answer the question</w:t>
      </w:r>
      <w:r w:rsidR="00E17DC0">
        <w:t>,</w:t>
      </w:r>
      <w:r w:rsidR="0034631B">
        <w:t xml:space="preserve"> is </w:t>
      </w:r>
      <w:proofErr w:type="gramStart"/>
      <w:r w:rsidR="0034631B">
        <w:t>this a</w:t>
      </w:r>
      <w:r w:rsidR="00E17DC0">
        <w:t>n</w:t>
      </w:r>
      <w:proofErr w:type="gramEnd"/>
      <w:r w:rsidR="0034631B">
        <w:t xml:space="preserve"> EJ issue? Another perspective would be to hear from the folks that are working here in the plants.</w:t>
      </w:r>
    </w:p>
    <w:p w:rsidR="000B7909" w:rsidRDefault="000B7909" w:rsidP="0039033C">
      <w:pPr>
        <w:tabs>
          <w:tab w:val="left" w:pos="1080"/>
          <w:tab w:val="left" w:pos="1440"/>
        </w:tabs>
        <w:jc w:val="left"/>
      </w:pPr>
    </w:p>
    <w:p w:rsidR="00C417F6" w:rsidRDefault="0034631B" w:rsidP="00610F3E">
      <w:pPr>
        <w:tabs>
          <w:tab w:val="left" w:pos="1080"/>
          <w:tab w:val="left" w:pos="1440"/>
        </w:tabs>
        <w:ind w:left="720"/>
        <w:jc w:val="left"/>
        <w:rPr>
          <w:b/>
          <w:u w:val="single"/>
        </w:rPr>
      </w:pPr>
      <w:r w:rsidRPr="0034631B">
        <w:rPr>
          <w:b/>
          <w:u w:val="single"/>
        </w:rPr>
        <w:t>Local Government Outreach</w:t>
      </w:r>
      <w:r w:rsidR="00C417F6" w:rsidRPr="0034631B">
        <w:rPr>
          <w:b/>
          <w:u w:val="single"/>
        </w:rPr>
        <w:t xml:space="preserve"> </w:t>
      </w:r>
    </w:p>
    <w:p w:rsidR="0034631B" w:rsidRDefault="0034631B" w:rsidP="00610F3E">
      <w:pPr>
        <w:tabs>
          <w:tab w:val="left" w:pos="1080"/>
          <w:tab w:val="left" w:pos="1440"/>
        </w:tabs>
        <w:ind w:left="720"/>
        <w:jc w:val="left"/>
        <w:rPr>
          <w:b/>
          <w:u w:val="single"/>
        </w:rPr>
      </w:pPr>
    </w:p>
    <w:p w:rsidR="00E17DC0" w:rsidRDefault="00AD35D4" w:rsidP="00610F3E">
      <w:pPr>
        <w:tabs>
          <w:tab w:val="left" w:pos="1080"/>
          <w:tab w:val="left" w:pos="1440"/>
        </w:tabs>
        <w:ind w:left="720"/>
        <w:jc w:val="left"/>
      </w:pPr>
      <w:r>
        <w:t>Rebecca shared some thoughts on the meeting she had with the Maryland Municipal League (MML). She said that MML did some research and realized that people are talking about EJ but they aren’t calling EJ. We did find out that Gaithersburg is the most diverse municipality in the country. Two concrete thing</w:t>
      </w:r>
      <w:r w:rsidR="003D61C0">
        <w:t xml:space="preserve">s were proposed at the meeting: 1 </w:t>
      </w:r>
      <w:r>
        <w:t>CEJSC could a write a</w:t>
      </w:r>
      <w:r w:rsidR="00E17DC0">
        <w:t>n</w:t>
      </w:r>
      <w:r>
        <w:t xml:space="preserve"> artic</w:t>
      </w:r>
      <w:r w:rsidR="003D61C0">
        <w:t>le for MML magazine and 2</w:t>
      </w:r>
      <w:r>
        <w:t xml:space="preserve"> CEJSC could present at their </w:t>
      </w:r>
      <w:r w:rsidR="003D61C0">
        <w:t>conference. T</w:t>
      </w:r>
      <w:r w:rsidR="00B27B9B">
        <w:t xml:space="preserve">he first </w:t>
      </w:r>
      <w:r w:rsidR="003D61C0">
        <w:t>option has</w:t>
      </w:r>
      <w:r w:rsidR="00B27B9B">
        <w:t xml:space="preserve"> to go well for the second to happen.</w:t>
      </w:r>
    </w:p>
    <w:p w:rsidR="00E17DC0" w:rsidRDefault="00E17DC0" w:rsidP="00610F3E">
      <w:pPr>
        <w:tabs>
          <w:tab w:val="left" w:pos="1080"/>
          <w:tab w:val="left" w:pos="1440"/>
        </w:tabs>
        <w:ind w:left="720"/>
        <w:jc w:val="left"/>
      </w:pPr>
    </w:p>
    <w:p w:rsidR="00287B37" w:rsidRDefault="00B27B9B" w:rsidP="00610F3E">
      <w:pPr>
        <w:tabs>
          <w:tab w:val="left" w:pos="1080"/>
          <w:tab w:val="left" w:pos="1440"/>
        </w:tabs>
        <w:ind w:left="720"/>
        <w:jc w:val="left"/>
      </w:pPr>
      <w:r>
        <w:t>Rebecca said MML</w:t>
      </w:r>
      <w:r w:rsidR="003D61C0">
        <w:t>’s</w:t>
      </w:r>
      <w:r>
        <w:t xml:space="preserve"> representatives seem very interested in continuing this conversation. </w:t>
      </w:r>
      <w:r w:rsidR="003D61C0">
        <w:t>There was</w:t>
      </w:r>
      <w:r w:rsidR="00460F21">
        <w:t xml:space="preserve"> something to learn abo</w:t>
      </w:r>
      <w:r w:rsidR="003D61C0">
        <w:t>ut what is considered municipality. T</w:t>
      </w:r>
      <w:r w:rsidR="00E17DC0">
        <w:t>here</w:t>
      </w:r>
      <w:r w:rsidR="00460F21">
        <w:t xml:space="preserve"> </w:t>
      </w:r>
      <w:r w:rsidR="00E17DC0">
        <w:t xml:space="preserve">are </w:t>
      </w:r>
      <w:r w:rsidR="003D61C0">
        <w:t>approximately 157 municipalities. Over</w:t>
      </w:r>
      <w:r w:rsidR="00460F21">
        <w:t xml:space="preserve"> 100 exercise planning authorities </w:t>
      </w:r>
      <w:r w:rsidR="003D61C0">
        <w:t xml:space="preserve">and </w:t>
      </w:r>
      <w:r w:rsidR="00460F21">
        <w:t>some 40</w:t>
      </w:r>
      <w:r w:rsidR="006D1652">
        <w:t xml:space="preserve"> are under Maryland law and</w:t>
      </w:r>
      <w:r w:rsidR="00460F21">
        <w:t xml:space="preserve"> don’t have planning authority. </w:t>
      </w:r>
    </w:p>
    <w:p w:rsidR="00460F21" w:rsidRDefault="00460F21" w:rsidP="00610F3E">
      <w:pPr>
        <w:tabs>
          <w:tab w:val="left" w:pos="1080"/>
          <w:tab w:val="left" w:pos="1440"/>
        </w:tabs>
        <w:ind w:left="720"/>
        <w:jc w:val="left"/>
      </w:pPr>
    </w:p>
    <w:p w:rsidR="00460F21" w:rsidRDefault="00460F21" w:rsidP="00610F3E">
      <w:pPr>
        <w:tabs>
          <w:tab w:val="left" w:pos="1080"/>
          <w:tab w:val="left" w:pos="1440"/>
        </w:tabs>
        <w:ind w:left="720"/>
        <w:jc w:val="left"/>
      </w:pPr>
      <w:proofErr w:type="spellStart"/>
      <w:r>
        <w:t>Vernice</w:t>
      </w:r>
      <w:proofErr w:type="spellEnd"/>
      <w:r>
        <w:t xml:space="preserve"> asked</w:t>
      </w:r>
      <w:r w:rsidR="006D1652">
        <w:t xml:space="preserve"> if </w:t>
      </w:r>
      <w:r>
        <w:t>the Public Service Commission (PSC) decide</w:t>
      </w:r>
      <w:r w:rsidR="006D1652">
        <w:t>s</w:t>
      </w:r>
      <w:r>
        <w:t xml:space="preserve"> where the power plants go in Brandywine as oppose</w:t>
      </w:r>
      <w:r w:rsidR="006D1652">
        <w:t>d</w:t>
      </w:r>
      <w:r>
        <w:t xml:space="preserve"> to PG </w:t>
      </w:r>
      <w:proofErr w:type="gramStart"/>
      <w:r>
        <w:t>county</w:t>
      </w:r>
      <w:proofErr w:type="gramEnd"/>
      <w:r>
        <w:t>? Kameta said they collaborate with the Maryland National Park and Planning Commission. The Park and Pla</w:t>
      </w:r>
      <w:r w:rsidR="006D1652">
        <w:t>nning Commission do</w:t>
      </w:r>
      <w:r>
        <w:t xml:space="preserve"> mandatory referrals </w:t>
      </w:r>
      <w:r w:rsidR="00A46BEE">
        <w:t>to engage the public into engaging</w:t>
      </w:r>
      <w:r>
        <w:t xml:space="preserve"> the government </w:t>
      </w:r>
      <w:proofErr w:type="gramStart"/>
      <w:r>
        <w:t>agent</w:t>
      </w:r>
      <w:r w:rsidR="006D1652">
        <w:t>,</w:t>
      </w:r>
      <w:proofErr w:type="gramEnd"/>
      <w:r>
        <w:t xml:space="preserve"> PSC</w:t>
      </w:r>
      <w:r w:rsidR="006D1652">
        <w:t xml:space="preserve"> has</w:t>
      </w:r>
      <w:r>
        <w:t xml:space="preserve"> </w:t>
      </w:r>
      <w:r w:rsidR="006D1652">
        <w:t xml:space="preserve">a </w:t>
      </w:r>
      <w:r>
        <w:t>direct link to National Park and Planning.</w:t>
      </w:r>
    </w:p>
    <w:p w:rsidR="00A46BEE" w:rsidRDefault="00A46BEE" w:rsidP="00610F3E">
      <w:pPr>
        <w:tabs>
          <w:tab w:val="left" w:pos="1080"/>
          <w:tab w:val="left" w:pos="1440"/>
        </w:tabs>
        <w:ind w:left="720"/>
        <w:jc w:val="left"/>
      </w:pPr>
    </w:p>
    <w:p w:rsidR="00A46BEE" w:rsidRDefault="00A46BEE" w:rsidP="00610F3E">
      <w:pPr>
        <w:tabs>
          <w:tab w:val="left" w:pos="1080"/>
          <w:tab w:val="left" w:pos="1440"/>
        </w:tabs>
        <w:ind w:left="720"/>
        <w:jc w:val="left"/>
      </w:pPr>
      <w:r>
        <w:t>Andy, Vernice and Rebecca will work on the article for MML magazine. Rebecca also reco</w:t>
      </w:r>
      <w:r w:rsidR="00E17DC0">
        <w:t xml:space="preserve">mmended </w:t>
      </w:r>
      <w:r w:rsidR="006D1652">
        <w:t xml:space="preserve">that </w:t>
      </w:r>
      <w:r w:rsidR="00E17DC0">
        <w:t>someone from MM</w:t>
      </w:r>
      <w:r w:rsidR="006D1652">
        <w:t>L sit</w:t>
      </w:r>
      <w:r>
        <w:t xml:space="preserve"> on </w:t>
      </w:r>
      <w:r w:rsidR="006D1652">
        <w:t xml:space="preserve">the </w:t>
      </w:r>
      <w:r>
        <w:t>CEJSC commission as a local government representative.</w:t>
      </w:r>
      <w:r w:rsidR="005E12A7">
        <w:t xml:space="preserve"> MML has tons of things on sustainability. </w:t>
      </w:r>
    </w:p>
    <w:p w:rsidR="005E12A7" w:rsidRDefault="005E12A7" w:rsidP="00610F3E">
      <w:pPr>
        <w:tabs>
          <w:tab w:val="left" w:pos="1080"/>
          <w:tab w:val="left" w:pos="1440"/>
        </w:tabs>
        <w:ind w:left="720"/>
        <w:jc w:val="left"/>
      </w:pPr>
    </w:p>
    <w:p w:rsidR="005E12A7" w:rsidRDefault="006D1652" w:rsidP="00610F3E">
      <w:pPr>
        <w:tabs>
          <w:tab w:val="left" w:pos="1080"/>
          <w:tab w:val="left" w:pos="1440"/>
        </w:tabs>
        <w:ind w:left="720"/>
        <w:jc w:val="left"/>
      </w:pPr>
      <w:r>
        <w:t>It was suggested that</w:t>
      </w:r>
      <w:r w:rsidR="005E12A7">
        <w:t xml:space="preserve"> the Maryland Department of Planning</w:t>
      </w:r>
      <w:r>
        <w:t xml:space="preserve"> be brought</w:t>
      </w:r>
      <w:r w:rsidR="005E12A7">
        <w:t xml:space="preserve"> into the conversation</w:t>
      </w:r>
      <w:r>
        <w:t>. The goal is to nurture that relationship</w:t>
      </w:r>
      <w:r w:rsidR="005E12A7">
        <w:t xml:space="preserve"> to make sure there’s a free flow of information.</w:t>
      </w:r>
    </w:p>
    <w:p w:rsidR="005E12A7" w:rsidRDefault="005E12A7" w:rsidP="00610F3E">
      <w:pPr>
        <w:tabs>
          <w:tab w:val="left" w:pos="1080"/>
          <w:tab w:val="left" w:pos="1440"/>
        </w:tabs>
        <w:ind w:left="720"/>
        <w:jc w:val="left"/>
      </w:pPr>
    </w:p>
    <w:p w:rsidR="005E12A7" w:rsidRDefault="00FE46D8" w:rsidP="00610F3E">
      <w:pPr>
        <w:tabs>
          <w:tab w:val="left" w:pos="1080"/>
          <w:tab w:val="left" w:pos="1440"/>
        </w:tabs>
        <w:ind w:left="720"/>
        <w:jc w:val="left"/>
      </w:pPr>
      <w:r>
        <w:t>PG County</w:t>
      </w:r>
      <w:r w:rsidR="00056C35">
        <w:t xml:space="preserve"> gave </w:t>
      </w:r>
      <w:r>
        <w:t>an</w:t>
      </w:r>
      <w:r w:rsidR="00056C35">
        <w:t xml:space="preserve"> overview of projec</w:t>
      </w:r>
      <w:r w:rsidR="006D1652">
        <w:t>ts they are currently working on. T</w:t>
      </w:r>
      <w:r w:rsidR="00056C35">
        <w:t>hey are in</w:t>
      </w:r>
      <w:r w:rsidR="006D1652">
        <w:t xml:space="preserve"> the</w:t>
      </w:r>
      <w:r w:rsidR="00056C35">
        <w:t xml:space="preserve"> process of developing what a sustainability plan would look like in PG </w:t>
      </w:r>
      <w:r>
        <w:t>County</w:t>
      </w:r>
      <w:r w:rsidR="006D1652">
        <w:t xml:space="preserve"> and factoring the env</w:t>
      </w:r>
      <w:r w:rsidR="00BB173E">
        <w:t>ironmental piece into that plan, a</w:t>
      </w:r>
      <w:r w:rsidR="00056C35">
        <w:t>not</w:t>
      </w:r>
      <w:r w:rsidR="00BB173E">
        <w:t>her project</w:t>
      </w:r>
      <w:r w:rsidR="00056C35">
        <w:t xml:space="preserve"> </w:t>
      </w:r>
      <w:r w:rsidR="000C6608">
        <w:t xml:space="preserve">is </w:t>
      </w:r>
      <w:r w:rsidR="00056C35">
        <w:t xml:space="preserve">to address one area of the county where the residents of the county have had a long standing issue with industrial </w:t>
      </w:r>
      <w:r w:rsidR="000C6608">
        <w:t>operation like Sherriff Road which MDE is working closely with. The community has claim</w:t>
      </w:r>
      <w:r w:rsidR="00BB173E">
        <w:t>ed</w:t>
      </w:r>
      <w:r w:rsidR="000C6608">
        <w:t xml:space="preserve"> for many years that the indust</w:t>
      </w:r>
      <w:r w:rsidR="00BB173E">
        <w:t xml:space="preserve">rial operation is </w:t>
      </w:r>
      <w:proofErr w:type="gramStart"/>
      <w:r w:rsidR="00BB173E">
        <w:t xml:space="preserve">impacting </w:t>
      </w:r>
      <w:r w:rsidR="000C6608">
        <w:t xml:space="preserve"> their</w:t>
      </w:r>
      <w:proofErr w:type="gramEnd"/>
      <w:r w:rsidR="000C6608">
        <w:t xml:space="preserve"> health due to the dust being generated by this operation along Sherriff Road. </w:t>
      </w:r>
    </w:p>
    <w:p w:rsidR="000C6608" w:rsidRDefault="000C6608" w:rsidP="00610F3E">
      <w:pPr>
        <w:tabs>
          <w:tab w:val="left" w:pos="1080"/>
          <w:tab w:val="left" w:pos="1440"/>
        </w:tabs>
        <w:ind w:left="720"/>
        <w:jc w:val="left"/>
      </w:pPr>
    </w:p>
    <w:p w:rsidR="00487C37" w:rsidRDefault="00E17DC0" w:rsidP="0039033C">
      <w:pPr>
        <w:tabs>
          <w:tab w:val="left" w:pos="1080"/>
          <w:tab w:val="left" w:pos="1440"/>
        </w:tabs>
        <w:ind w:left="720"/>
        <w:jc w:val="left"/>
      </w:pPr>
      <w:r>
        <w:t>Akosu Dosu of PG C</w:t>
      </w:r>
      <w:r w:rsidR="000C6608">
        <w:t>ounty</w:t>
      </w:r>
      <w:r>
        <w:t xml:space="preserve"> is working on a Maryland Health Impact A</w:t>
      </w:r>
      <w:r w:rsidR="000C6608">
        <w:t>nalysis with Dr. Wilson. Dr. Wilson</w:t>
      </w:r>
      <w:r w:rsidR="00BB173E">
        <w:t>’s</w:t>
      </w:r>
      <w:r w:rsidR="000C6608">
        <w:t xml:space="preserve"> students were looking a</w:t>
      </w:r>
      <w:r w:rsidR="007857FB">
        <w:t>t the health impact of truck driving force or at</w:t>
      </w:r>
      <w:r w:rsidR="00487C37">
        <w:t xml:space="preserve"> least get some data on how many trucks are</w:t>
      </w:r>
      <w:r w:rsidR="007857FB">
        <w:t xml:space="preserve"> driving through Sherriff road. The students also did a sample air quality analysis.</w:t>
      </w:r>
    </w:p>
    <w:p w:rsidR="00487C37" w:rsidRDefault="00487C37" w:rsidP="0039033C">
      <w:pPr>
        <w:tabs>
          <w:tab w:val="left" w:pos="1080"/>
          <w:tab w:val="left" w:pos="1440"/>
        </w:tabs>
        <w:ind w:left="720"/>
        <w:jc w:val="left"/>
      </w:pPr>
    </w:p>
    <w:p w:rsidR="000B7909" w:rsidRDefault="007857FB" w:rsidP="0039033C">
      <w:pPr>
        <w:tabs>
          <w:tab w:val="left" w:pos="1080"/>
          <w:tab w:val="left" w:pos="1440"/>
        </w:tabs>
        <w:ind w:left="720"/>
        <w:jc w:val="left"/>
      </w:pPr>
      <w:r>
        <w:lastRenderedPageBreak/>
        <w:t xml:space="preserve"> Akosu </w:t>
      </w:r>
      <w:r w:rsidR="00487C37">
        <w:t xml:space="preserve">said </w:t>
      </w:r>
      <w:r>
        <w:t>the main goal of this</w:t>
      </w:r>
      <w:r w:rsidR="00487C37">
        <w:t xml:space="preserve"> analysis</w:t>
      </w:r>
      <w:r>
        <w:t xml:space="preserve"> is to present this as data</w:t>
      </w:r>
      <w:r w:rsidR="00BB173E">
        <w:t xml:space="preserve"> only. The </w:t>
      </w:r>
      <w:r>
        <w:t>Sherriff</w:t>
      </w:r>
      <w:r w:rsidR="00BB173E">
        <w:t xml:space="preserve"> Road</w:t>
      </w:r>
      <w:r>
        <w:t xml:space="preserve"> commu</w:t>
      </w:r>
      <w:r w:rsidR="00487C37">
        <w:t>nity has taken this into</w:t>
      </w:r>
      <w:r>
        <w:t xml:space="preserve"> litigation but</w:t>
      </w:r>
      <w:r w:rsidR="00487C37">
        <w:t xml:space="preserve"> it </w:t>
      </w:r>
      <w:r w:rsidR="00BB173E">
        <w:t>was shot down because Sherriff R</w:t>
      </w:r>
      <w:r w:rsidR="00487C37">
        <w:t>oad</w:t>
      </w:r>
      <w:r>
        <w:t xml:space="preserve"> </w:t>
      </w:r>
      <w:r w:rsidR="00487C37">
        <w:t xml:space="preserve">is </w:t>
      </w:r>
      <w:r>
        <w:t xml:space="preserve">still developing and the community doesn’t have the concrete data to say </w:t>
      </w:r>
      <w:r w:rsidR="00C71811">
        <w:t>th</w:t>
      </w:r>
      <w:r w:rsidR="00487C37">
        <w:t>ese problems in the community are</w:t>
      </w:r>
      <w:r w:rsidR="00C71811">
        <w:t xml:space="preserve"> related to industrial o</w:t>
      </w:r>
      <w:r w:rsidR="00BB173E">
        <w:t>peration</w:t>
      </w:r>
      <w:r w:rsidR="00C71811">
        <w:t>.</w:t>
      </w:r>
      <w:r w:rsidR="00BB173E">
        <w:t xml:space="preserve"> Based on research, the students found that the county has some sort of Health Impact Assessment legislation but it can be strengthened and that the HIA is the most important data that can be collected to support any type of litigation or advocacy for the community.</w:t>
      </w:r>
    </w:p>
    <w:p w:rsidR="000B7909" w:rsidRDefault="000B7909" w:rsidP="00610F3E">
      <w:pPr>
        <w:tabs>
          <w:tab w:val="left" w:pos="1080"/>
          <w:tab w:val="left" w:pos="1440"/>
        </w:tabs>
        <w:ind w:left="720"/>
        <w:jc w:val="left"/>
      </w:pPr>
    </w:p>
    <w:p w:rsidR="000C6608" w:rsidRDefault="00BB173E" w:rsidP="00610F3E">
      <w:pPr>
        <w:tabs>
          <w:tab w:val="left" w:pos="1080"/>
          <w:tab w:val="left" w:pos="1440"/>
        </w:tabs>
        <w:ind w:left="720"/>
        <w:jc w:val="left"/>
      </w:pPr>
      <w:r>
        <w:t>Rebecca suggested</w:t>
      </w:r>
      <w:r w:rsidR="003134E1">
        <w:t xml:space="preserve"> that CEJSC obtain a</w:t>
      </w:r>
      <w:r w:rsidR="00307B33">
        <w:t xml:space="preserve"> formal report on Dr. Wilson</w:t>
      </w:r>
      <w:r w:rsidR="003134E1">
        <w:t>’s</w:t>
      </w:r>
      <w:r w:rsidR="00307B33">
        <w:t xml:space="preserve"> project. </w:t>
      </w:r>
      <w:r w:rsidR="008525DD">
        <w:t xml:space="preserve">CEJSC offered to provide letters of support for grants to the project and </w:t>
      </w:r>
      <w:r w:rsidR="00C973B4">
        <w:t>the possibilities of</w:t>
      </w:r>
      <w:r w:rsidR="008525DD">
        <w:t xml:space="preserve"> partnership</w:t>
      </w:r>
      <w:r w:rsidR="00C973B4">
        <w:t xml:space="preserve"> grants between state agencies and counties</w:t>
      </w:r>
      <w:r w:rsidR="008525DD">
        <w:t xml:space="preserve"> to </w:t>
      </w:r>
      <w:r w:rsidR="00C973B4">
        <w:t xml:space="preserve">really </w:t>
      </w:r>
      <w:r w:rsidR="008525DD">
        <w:t xml:space="preserve">look more deeply into this. </w:t>
      </w:r>
      <w:r w:rsidR="00C71811">
        <w:t xml:space="preserve"> </w:t>
      </w:r>
    </w:p>
    <w:p w:rsidR="00C973B4" w:rsidRDefault="00C973B4" w:rsidP="00610F3E">
      <w:pPr>
        <w:tabs>
          <w:tab w:val="left" w:pos="1080"/>
          <w:tab w:val="left" w:pos="1440"/>
        </w:tabs>
        <w:ind w:left="720"/>
        <w:jc w:val="left"/>
      </w:pPr>
    </w:p>
    <w:p w:rsidR="00C973B4" w:rsidRDefault="00C973B4" w:rsidP="001E2B0A">
      <w:pPr>
        <w:tabs>
          <w:tab w:val="left" w:pos="720"/>
          <w:tab w:val="left" w:pos="1440"/>
        </w:tabs>
        <w:ind w:left="720"/>
        <w:jc w:val="left"/>
      </w:pPr>
      <w:r>
        <w:t>It was mention</w:t>
      </w:r>
      <w:r w:rsidR="003134E1">
        <w:t>ed</w:t>
      </w:r>
      <w:r>
        <w:t xml:space="preserve"> at the September</w:t>
      </w:r>
      <w:r w:rsidR="003134E1">
        <w:t xml:space="preserve"> meeting to have a discussion</w:t>
      </w:r>
      <w:r>
        <w:t xml:space="preserve"> about creating </w:t>
      </w:r>
      <w:r w:rsidR="000B7909">
        <w:t>a working group center</w:t>
      </w:r>
      <w:r w:rsidR="003134E1">
        <w:t>ed</w:t>
      </w:r>
      <w:r>
        <w:t xml:space="preserve"> </w:t>
      </w:r>
      <w:proofErr w:type="gramStart"/>
      <w:r w:rsidR="000B7909">
        <w:t>around</w:t>
      </w:r>
      <w:proofErr w:type="gramEnd"/>
      <w:r w:rsidR="000B7909">
        <w:t xml:space="preserve"> the topic</w:t>
      </w:r>
      <w:r w:rsidR="003134E1">
        <w:t>s</w:t>
      </w:r>
      <w:r w:rsidR="000B7909">
        <w:t xml:space="preserve"> </w:t>
      </w:r>
      <w:r w:rsidR="00487C37">
        <w:t xml:space="preserve">of </w:t>
      </w:r>
      <w:r w:rsidR="003134E1">
        <w:t xml:space="preserve">the </w:t>
      </w:r>
      <w:r w:rsidR="00487C37">
        <w:t xml:space="preserve">case studies, </w:t>
      </w:r>
      <w:r>
        <w:t>data</w:t>
      </w:r>
      <w:r w:rsidR="00487C37">
        <w:t xml:space="preserve"> sharing and </w:t>
      </w:r>
      <w:r w:rsidR="000B7909">
        <w:t>collection. It was suggested by Rebecca to have a conference call maybe around the 4</w:t>
      </w:r>
      <w:r w:rsidR="000B7909" w:rsidRPr="000B7909">
        <w:rPr>
          <w:vertAlign w:val="superscript"/>
        </w:rPr>
        <w:t>th</w:t>
      </w:r>
      <w:r w:rsidR="000B7909">
        <w:t xml:space="preserve"> Tuesday in August to hash out things before the September meeting.</w:t>
      </w:r>
      <w:r w:rsidR="00882A44">
        <w:t xml:space="preserve"> </w:t>
      </w:r>
    </w:p>
    <w:p w:rsidR="00882A44" w:rsidRDefault="00882A44" w:rsidP="001E2B0A">
      <w:pPr>
        <w:tabs>
          <w:tab w:val="left" w:pos="720"/>
          <w:tab w:val="left" w:pos="1440"/>
        </w:tabs>
        <w:ind w:left="720"/>
        <w:jc w:val="left"/>
      </w:pPr>
    </w:p>
    <w:p w:rsidR="00882A44" w:rsidRDefault="003134E1" w:rsidP="001E2B0A">
      <w:pPr>
        <w:tabs>
          <w:tab w:val="left" w:pos="720"/>
          <w:tab w:val="left" w:pos="1440"/>
        </w:tabs>
        <w:ind w:left="720"/>
        <w:jc w:val="left"/>
      </w:pPr>
      <w:r>
        <w:t>There</w:t>
      </w:r>
      <w:r w:rsidR="009A124F">
        <w:t xml:space="preserve"> was some discussion around Environmental Benefit Districts (EBD), how did they come about and just what are the benefits of being classified as an EBD. </w:t>
      </w:r>
      <w:proofErr w:type="spellStart"/>
      <w:r>
        <w:t>Vernice</w:t>
      </w:r>
      <w:proofErr w:type="spellEnd"/>
      <w:r>
        <w:t xml:space="preserve"> asked if we </w:t>
      </w:r>
      <w:r w:rsidR="00487C37">
        <w:t>are we going to use</w:t>
      </w:r>
      <w:r w:rsidR="008D6709">
        <w:t xml:space="preserve"> EBD</w:t>
      </w:r>
      <w:r w:rsidR="000601C0">
        <w:t xml:space="preserve"> and</w:t>
      </w:r>
      <w:r>
        <w:t xml:space="preserve"> if</w:t>
      </w:r>
      <w:r w:rsidR="000601C0">
        <w:t xml:space="preserve"> are we going to give it some value? </w:t>
      </w:r>
    </w:p>
    <w:p w:rsidR="000601C0" w:rsidRDefault="000601C0" w:rsidP="001E2B0A">
      <w:pPr>
        <w:tabs>
          <w:tab w:val="left" w:pos="720"/>
          <w:tab w:val="left" w:pos="1440"/>
        </w:tabs>
        <w:ind w:left="720"/>
        <w:jc w:val="left"/>
      </w:pPr>
    </w:p>
    <w:p w:rsidR="000601C0" w:rsidRDefault="000601C0" w:rsidP="001E2B0A">
      <w:pPr>
        <w:tabs>
          <w:tab w:val="left" w:pos="720"/>
          <w:tab w:val="left" w:pos="1440"/>
        </w:tabs>
        <w:ind w:left="720"/>
        <w:jc w:val="left"/>
        <w:rPr>
          <w:b/>
          <w:u w:val="single"/>
        </w:rPr>
      </w:pPr>
      <w:r>
        <w:rPr>
          <w:b/>
          <w:u w:val="single"/>
        </w:rPr>
        <w:t>Maryland Commission on Climate Change Update</w:t>
      </w:r>
    </w:p>
    <w:p w:rsidR="000601C0" w:rsidRDefault="000601C0" w:rsidP="001E2B0A">
      <w:pPr>
        <w:tabs>
          <w:tab w:val="left" w:pos="720"/>
          <w:tab w:val="left" w:pos="1440"/>
        </w:tabs>
        <w:ind w:left="720"/>
        <w:jc w:val="left"/>
        <w:rPr>
          <w:b/>
          <w:u w:val="single"/>
        </w:rPr>
      </w:pPr>
    </w:p>
    <w:p w:rsidR="000601C0" w:rsidRDefault="0001580A" w:rsidP="001E2B0A">
      <w:pPr>
        <w:tabs>
          <w:tab w:val="left" w:pos="720"/>
          <w:tab w:val="left" w:pos="1440"/>
        </w:tabs>
        <w:ind w:left="720"/>
        <w:jc w:val="left"/>
      </w:pPr>
      <w:r>
        <w:t>Rebecca said the Climate Change Co</w:t>
      </w:r>
      <w:r w:rsidR="0027252E">
        <w:t xml:space="preserve">mmission is seeking CEJSC advice </w:t>
      </w:r>
      <w:r>
        <w:t>on where to have two meetings to enhance outreach</w:t>
      </w:r>
      <w:r w:rsidR="008D6709">
        <w:t>,</w:t>
      </w:r>
      <w:r>
        <w:t xml:space="preserve"> to talk about climate change and implementation of the GGRA in vulnerable communities.</w:t>
      </w:r>
      <w:r w:rsidR="0027252E">
        <w:t xml:space="preserve"> The Climate Commission is also seeking CEJSC advice on how to do the outreach and where to hold the meetings. The question CEJSC needs to answer</w:t>
      </w:r>
      <w:r w:rsidR="00E64F59">
        <w:t xml:space="preserve"> is</w:t>
      </w:r>
      <w:r w:rsidR="003134E1">
        <w:t xml:space="preserve"> whether</w:t>
      </w:r>
      <w:r w:rsidR="00E64F59">
        <w:t xml:space="preserve"> they want to have the meeting</w:t>
      </w:r>
      <w:r w:rsidR="0027252E">
        <w:t xml:space="preserve"> </w:t>
      </w:r>
      <w:r w:rsidR="00E64F59">
        <w:t>in counties, big cities or small cities? It was sugge</w:t>
      </w:r>
      <w:r w:rsidR="008D6709">
        <w:t xml:space="preserve">sted to have one of the </w:t>
      </w:r>
      <w:r w:rsidR="00FE46D8">
        <w:t>meetings</w:t>
      </w:r>
      <w:r w:rsidR="00E64F59">
        <w:t xml:space="preserve"> on the Eastern Shore.</w:t>
      </w:r>
    </w:p>
    <w:p w:rsidR="00E64F59" w:rsidRDefault="00E64F59" w:rsidP="001E2B0A">
      <w:pPr>
        <w:tabs>
          <w:tab w:val="left" w:pos="720"/>
          <w:tab w:val="left" w:pos="1440"/>
        </w:tabs>
        <w:ind w:left="720"/>
        <w:jc w:val="left"/>
      </w:pPr>
    </w:p>
    <w:p w:rsidR="00E64F59" w:rsidRDefault="00E64F59" w:rsidP="001E2B0A">
      <w:pPr>
        <w:tabs>
          <w:tab w:val="left" w:pos="720"/>
          <w:tab w:val="left" w:pos="1440"/>
        </w:tabs>
        <w:ind w:left="720"/>
        <w:jc w:val="left"/>
      </w:pPr>
      <w:r>
        <w:t>Vernice shared some thoughts from Steward Clark</w:t>
      </w:r>
      <w:r w:rsidR="003134E1">
        <w:t>’s thoughts. Clark is a member</w:t>
      </w:r>
      <w:r>
        <w:t xml:space="preserve"> the Maryland Climate Change Commission. He made several recommendations th</w:t>
      </w:r>
      <w:r w:rsidR="004A708E">
        <w:t>at he would like to see CEJSC consider</w:t>
      </w:r>
      <w:r>
        <w:t>. CE</w:t>
      </w:r>
      <w:r w:rsidR="008D6709">
        <w:t>JSC agreed to take him up on those</w:t>
      </w:r>
      <w:r>
        <w:t xml:space="preserve"> recommendations.</w:t>
      </w:r>
    </w:p>
    <w:p w:rsidR="004A708E" w:rsidRDefault="004A708E" w:rsidP="001E2B0A">
      <w:pPr>
        <w:tabs>
          <w:tab w:val="left" w:pos="720"/>
          <w:tab w:val="left" w:pos="1440"/>
        </w:tabs>
        <w:ind w:left="720"/>
        <w:jc w:val="left"/>
      </w:pPr>
    </w:p>
    <w:p w:rsidR="004A708E" w:rsidRDefault="004A708E" w:rsidP="001E2B0A">
      <w:pPr>
        <w:tabs>
          <w:tab w:val="left" w:pos="720"/>
          <w:tab w:val="left" w:pos="1440"/>
        </w:tabs>
        <w:ind w:left="720"/>
        <w:jc w:val="left"/>
      </w:pPr>
      <w:r>
        <w:t>CEJSC decided to recommend B</w:t>
      </w:r>
      <w:r w:rsidR="0098378F">
        <w:t>altimore County, Baltimore City and the</w:t>
      </w:r>
      <w:r>
        <w:t xml:space="preserve"> Eastern Shore</w:t>
      </w:r>
      <w:r w:rsidR="0098378F">
        <w:t xml:space="preserve"> as meeting location</w:t>
      </w:r>
      <w:r w:rsidR="003134E1">
        <w:t>s</w:t>
      </w:r>
      <w:r w:rsidR="0098378F">
        <w:t xml:space="preserve"> for the Maryland Climate Change Commission outreach </w:t>
      </w:r>
      <w:r w:rsidR="00FE46D8">
        <w:t>efforts</w:t>
      </w:r>
      <w:r w:rsidR="0098378F">
        <w:t>.</w:t>
      </w:r>
    </w:p>
    <w:p w:rsidR="0098378F" w:rsidRDefault="0098378F" w:rsidP="001E2B0A">
      <w:pPr>
        <w:tabs>
          <w:tab w:val="left" w:pos="720"/>
          <w:tab w:val="left" w:pos="1440"/>
        </w:tabs>
        <w:ind w:left="720"/>
        <w:jc w:val="left"/>
      </w:pPr>
    </w:p>
    <w:p w:rsidR="0098378F" w:rsidRDefault="0098378F" w:rsidP="001E2B0A">
      <w:pPr>
        <w:tabs>
          <w:tab w:val="left" w:pos="720"/>
          <w:tab w:val="left" w:pos="1440"/>
        </w:tabs>
        <w:ind w:left="720"/>
        <w:jc w:val="left"/>
      </w:pPr>
      <w:r>
        <w:t>CEJSC has de</w:t>
      </w:r>
      <w:r w:rsidR="003134E1">
        <w:t>cided to focus engagement on three areas: 1)</w:t>
      </w:r>
      <w:r>
        <w:t xml:space="preserve"> Brandywine community, </w:t>
      </w:r>
      <w:r w:rsidR="003134E1">
        <w:t xml:space="preserve">2) </w:t>
      </w:r>
      <w:r>
        <w:t xml:space="preserve">PG County and </w:t>
      </w:r>
      <w:r w:rsidR="00640BC6">
        <w:t xml:space="preserve">3) </w:t>
      </w:r>
      <w:r>
        <w:t xml:space="preserve">Baltimore City in the next year.  </w:t>
      </w:r>
    </w:p>
    <w:p w:rsidR="0098378F" w:rsidRDefault="0098378F" w:rsidP="001E2B0A">
      <w:pPr>
        <w:tabs>
          <w:tab w:val="left" w:pos="720"/>
          <w:tab w:val="left" w:pos="1440"/>
        </w:tabs>
        <w:ind w:left="720"/>
        <w:jc w:val="left"/>
      </w:pPr>
    </w:p>
    <w:p w:rsidR="0098378F" w:rsidRDefault="00372039" w:rsidP="001E2B0A">
      <w:pPr>
        <w:tabs>
          <w:tab w:val="left" w:pos="720"/>
          <w:tab w:val="left" w:pos="1440"/>
        </w:tabs>
        <w:ind w:left="720"/>
        <w:jc w:val="left"/>
      </w:pPr>
      <w:r>
        <w:t xml:space="preserve">CEJSC suggested compiling a list of definitions about EJ and </w:t>
      </w:r>
      <w:r w:rsidR="00640BC6">
        <w:t xml:space="preserve">will then </w:t>
      </w:r>
      <w:r>
        <w:t xml:space="preserve">share it with the state. </w:t>
      </w:r>
    </w:p>
    <w:p w:rsidR="003249A6" w:rsidRDefault="003249A6" w:rsidP="001E2B0A">
      <w:pPr>
        <w:tabs>
          <w:tab w:val="left" w:pos="720"/>
          <w:tab w:val="left" w:pos="1440"/>
        </w:tabs>
        <w:ind w:left="720"/>
        <w:jc w:val="left"/>
      </w:pPr>
    </w:p>
    <w:p w:rsidR="003249A6" w:rsidRDefault="003249A6" w:rsidP="001E2B0A">
      <w:pPr>
        <w:tabs>
          <w:tab w:val="left" w:pos="720"/>
          <w:tab w:val="left" w:pos="1440"/>
        </w:tabs>
        <w:ind w:left="720"/>
        <w:jc w:val="left"/>
      </w:pPr>
      <w:r>
        <w:t>It was suggested</w:t>
      </w:r>
      <w:r w:rsidR="00640BC6">
        <w:t xml:space="preserve"> that a</w:t>
      </w:r>
      <w:r>
        <w:t xml:space="preserve"> facilitator </w:t>
      </w:r>
      <w:r w:rsidR="00640BC6">
        <w:t xml:space="preserve">be brought in </w:t>
      </w:r>
      <w:r>
        <w:t>to work with MDE</w:t>
      </w:r>
      <w:r w:rsidR="00640BC6">
        <w:t>’s</w:t>
      </w:r>
      <w:r>
        <w:t xml:space="preserve"> cumulative impact working group by January 2017.</w:t>
      </w:r>
    </w:p>
    <w:p w:rsidR="003249A6" w:rsidRDefault="003249A6" w:rsidP="001E2B0A">
      <w:pPr>
        <w:tabs>
          <w:tab w:val="left" w:pos="720"/>
          <w:tab w:val="left" w:pos="1440"/>
        </w:tabs>
        <w:ind w:left="720"/>
        <w:jc w:val="left"/>
      </w:pPr>
    </w:p>
    <w:p w:rsidR="005F65C4" w:rsidRDefault="005F65C4" w:rsidP="001E2B0A">
      <w:pPr>
        <w:tabs>
          <w:tab w:val="left" w:pos="720"/>
          <w:tab w:val="left" w:pos="1440"/>
        </w:tabs>
        <w:ind w:left="720"/>
        <w:jc w:val="left"/>
        <w:rPr>
          <w:b/>
          <w:u w:val="single"/>
        </w:rPr>
      </w:pPr>
    </w:p>
    <w:p w:rsidR="00372039" w:rsidRDefault="00BE5B5B" w:rsidP="001E2B0A">
      <w:pPr>
        <w:tabs>
          <w:tab w:val="left" w:pos="720"/>
          <w:tab w:val="left" w:pos="1440"/>
        </w:tabs>
        <w:ind w:left="720"/>
        <w:jc w:val="left"/>
        <w:rPr>
          <w:b/>
          <w:u w:val="single"/>
        </w:rPr>
      </w:pPr>
      <w:r>
        <w:rPr>
          <w:b/>
          <w:u w:val="single"/>
        </w:rPr>
        <w:lastRenderedPageBreak/>
        <w:t>Priorities for 2016-2017</w:t>
      </w:r>
    </w:p>
    <w:p w:rsidR="00BE5B5B" w:rsidRDefault="00BE5B5B" w:rsidP="001E2B0A">
      <w:pPr>
        <w:tabs>
          <w:tab w:val="left" w:pos="720"/>
          <w:tab w:val="left" w:pos="1440"/>
        </w:tabs>
        <w:ind w:left="720"/>
        <w:jc w:val="left"/>
        <w:rPr>
          <w:b/>
          <w:u w:val="single"/>
        </w:rPr>
      </w:pPr>
    </w:p>
    <w:p w:rsidR="00BE5B5B" w:rsidRDefault="003249A6" w:rsidP="00BE5B5B">
      <w:pPr>
        <w:pStyle w:val="ListParagraph"/>
        <w:numPr>
          <w:ilvl w:val="0"/>
          <w:numId w:val="2"/>
        </w:numPr>
        <w:tabs>
          <w:tab w:val="left" w:pos="720"/>
          <w:tab w:val="left" w:pos="1440"/>
        </w:tabs>
        <w:ind w:firstLine="360"/>
        <w:jc w:val="left"/>
      </w:pPr>
      <w:r>
        <w:t xml:space="preserve">Identified 3 </w:t>
      </w:r>
      <w:r w:rsidR="00BE5B5B">
        <w:t>Case Studies</w:t>
      </w:r>
      <w:r w:rsidR="005D7BD2">
        <w:t xml:space="preserve"> including Brandywine, Eastern Shore and Baltimore</w:t>
      </w:r>
      <w:r w:rsidR="00466571">
        <w:t>.</w:t>
      </w:r>
    </w:p>
    <w:p w:rsidR="00BE5B5B" w:rsidRDefault="00BE5B5B" w:rsidP="00BE5B5B">
      <w:pPr>
        <w:pStyle w:val="ListParagraph"/>
        <w:numPr>
          <w:ilvl w:val="0"/>
          <w:numId w:val="2"/>
        </w:numPr>
        <w:tabs>
          <w:tab w:val="left" w:pos="720"/>
          <w:tab w:val="left" w:pos="1440"/>
        </w:tabs>
        <w:ind w:firstLine="360"/>
        <w:jc w:val="left"/>
      </w:pPr>
      <w:r>
        <w:t>On</w:t>
      </w:r>
      <w:r w:rsidR="00466571">
        <w:t>-</w:t>
      </w:r>
      <w:r>
        <w:t>going work with Maryland Climate Change</w:t>
      </w:r>
      <w:r w:rsidR="00466571">
        <w:t>.</w:t>
      </w:r>
    </w:p>
    <w:p w:rsidR="00BE5B5B" w:rsidRDefault="00BE5B5B" w:rsidP="00BE5B5B">
      <w:pPr>
        <w:pStyle w:val="ListParagraph"/>
        <w:numPr>
          <w:ilvl w:val="0"/>
          <w:numId w:val="2"/>
        </w:numPr>
        <w:tabs>
          <w:tab w:val="left" w:pos="720"/>
          <w:tab w:val="left" w:pos="1440"/>
        </w:tabs>
        <w:ind w:firstLine="360"/>
        <w:jc w:val="left"/>
      </w:pPr>
      <w:r>
        <w:t>Continue en</w:t>
      </w:r>
      <w:r w:rsidR="003249A6">
        <w:t>gagement with Maryland Municipal</w:t>
      </w:r>
      <w:r>
        <w:t xml:space="preserve"> League and MACO.</w:t>
      </w:r>
    </w:p>
    <w:p w:rsidR="003249A6" w:rsidRDefault="003249A6" w:rsidP="00BE5B5B">
      <w:pPr>
        <w:pStyle w:val="ListParagraph"/>
        <w:numPr>
          <w:ilvl w:val="0"/>
          <w:numId w:val="2"/>
        </w:numPr>
        <w:tabs>
          <w:tab w:val="left" w:pos="720"/>
          <w:tab w:val="left" w:pos="1440"/>
        </w:tabs>
        <w:ind w:firstLine="360"/>
        <w:jc w:val="left"/>
      </w:pPr>
      <w:r>
        <w:t>Identified two communities</w:t>
      </w:r>
      <w:r w:rsidR="005D7BD2">
        <w:t xml:space="preserve"> for</w:t>
      </w:r>
      <w:r>
        <w:t xml:space="preserve"> </w:t>
      </w:r>
      <w:r w:rsidR="005D7BD2">
        <w:t>Climate Change Commission public meetings</w:t>
      </w:r>
      <w:r w:rsidR="00466571">
        <w:t>.</w:t>
      </w:r>
    </w:p>
    <w:p w:rsidR="00BE5B5B" w:rsidRDefault="005D7BD2" w:rsidP="005D7BD2">
      <w:pPr>
        <w:pStyle w:val="ListParagraph"/>
        <w:numPr>
          <w:ilvl w:val="1"/>
          <w:numId w:val="2"/>
        </w:numPr>
        <w:tabs>
          <w:tab w:val="left" w:pos="1080"/>
          <w:tab w:val="left" w:pos="1440"/>
        </w:tabs>
        <w:jc w:val="left"/>
      </w:pPr>
      <w:r>
        <w:t>Continue to track Sherriff road activities.</w:t>
      </w:r>
    </w:p>
    <w:p w:rsidR="005D7BD2" w:rsidRDefault="005D7BD2" w:rsidP="005D7BD2">
      <w:pPr>
        <w:pStyle w:val="ListParagraph"/>
        <w:numPr>
          <w:ilvl w:val="1"/>
          <w:numId w:val="2"/>
        </w:numPr>
        <w:tabs>
          <w:tab w:val="left" w:pos="1080"/>
          <w:tab w:val="left" w:pos="1440"/>
        </w:tabs>
        <w:jc w:val="left"/>
      </w:pPr>
      <w:r>
        <w:t>Continue to engage with Baltim</w:t>
      </w:r>
      <w:r w:rsidR="00FE46D8">
        <w:t>ore City Department of Planning on Equity.</w:t>
      </w:r>
    </w:p>
    <w:p w:rsidR="00134BE6" w:rsidRDefault="00134BE6" w:rsidP="00134BE6">
      <w:pPr>
        <w:tabs>
          <w:tab w:val="left" w:pos="1080"/>
          <w:tab w:val="left" w:pos="1440"/>
        </w:tabs>
        <w:jc w:val="left"/>
      </w:pPr>
    </w:p>
    <w:p w:rsidR="00134BE6" w:rsidRDefault="00640BC6" w:rsidP="00134BE6">
      <w:pPr>
        <w:tabs>
          <w:tab w:val="left" w:pos="1080"/>
          <w:tab w:val="left" w:pos="1440"/>
        </w:tabs>
        <w:jc w:val="left"/>
      </w:pPr>
      <w:r>
        <w:t>There was</w:t>
      </w:r>
      <w:r w:rsidR="00134BE6">
        <w:t xml:space="preserve"> some discussion concerning CEJSC commission vacancies and what should be done to help fill thos</w:t>
      </w:r>
      <w:r w:rsidR="001E77F2">
        <w:t>e seats,</w:t>
      </w:r>
      <w:r w:rsidR="00FE46D8">
        <w:t xml:space="preserve"> such as; write a</w:t>
      </w:r>
      <w:r w:rsidR="00134BE6">
        <w:t xml:space="preserve"> letter to the Governor Office of Appointments.</w:t>
      </w:r>
    </w:p>
    <w:p w:rsidR="00134BE6" w:rsidRDefault="00134BE6" w:rsidP="00134BE6">
      <w:pPr>
        <w:tabs>
          <w:tab w:val="left" w:pos="1080"/>
          <w:tab w:val="left" w:pos="1440"/>
        </w:tabs>
        <w:jc w:val="left"/>
      </w:pPr>
    </w:p>
    <w:p w:rsidR="00134BE6" w:rsidRPr="00BE5B5B" w:rsidRDefault="00134BE6" w:rsidP="00134BE6">
      <w:pPr>
        <w:tabs>
          <w:tab w:val="left" w:pos="1080"/>
          <w:tab w:val="left" w:pos="1440"/>
        </w:tabs>
        <w:jc w:val="left"/>
      </w:pPr>
    </w:p>
    <w:p w:rsidR="0098378F" w:rsidRDefault="0098378F" w:rsidP="001E2B0A">
      <w:pPr>
        <w:tabs>
          <w:tab w:val="left" w:pos="720"/>
          <w:tab w:val="left" w:pos="1440"/>
        </w:tabs>
        <w:ind w:left="720"/>
        <w:jc w:val="left"/>
      </w:pPr>
    </w:p>
    <w:p w:rsidR="0098378F" w:rsidRPr="000601C0" w:rsidRDefault="0098378F" w:rsidP="001E2B0A">
      <w:pPr>
        <w:tabs>
          <w:tab w:val="left" w:pos="720"/>
          <w:tab w:val="left" w:pos="1440"/>
        </w:tabs>
        <w:ind w:left="720"/>
        <w:jc w:val="left"/>
      </w:pPr>
    </w:p>
    <w:p w:rsidR="001E2B0A" w:rsidRDefault="001E2B0A" w:rsidP="001E2B0A">
      <w:pPr>
        <w:tabs>
          <w:tab w:val="left" w:pos="720"/>
          <w:tab w:val="left" w:pos="1440"/>
        </w:tabs>
        <w:ind w:left="720"/>
        <w:jc w:val="left"/>
      </w:pPr>
    </w:p>
    <w:p w:rsidR="001E2B0A" w:rsidRDefault="001E2B0A" w:rsidP="001E2B0A">
      <w:pPr>
        <w:tabs>
          <w:tab w:val="left" w:pos="720"/>
          <w:tab w:val="left" w:pos="1440"/>
        </w:tabs>
        <w:ind w:left="720"/>
        <w:jc w:val="left"/>
      </w:pPr>
    </w:p>
    <w:p w:rsidR="008E1AB0" w:rsidRDefault="008E1AB0" w:rsidP="00610F3E">
      <w:pPr>
        <w:tabs>
          <w:tab w:val="left" w:pos="1080"/>
          <w:tab w:val="left" w:pos="1440"/>
        </w:tabs>
        <w:ind w:left="720"/>
        <w:jc w:val="left"/>
      </w:pPr>
    </w:p>
    <w:p w:rsidR="000B7909" w:rsidRDefault="000B7909" w:rsidP="00610F3E">
      <w:pPr>
        <w:tabs>
          <w:tab w:val="left" w:pos="1080"/>
          <w:tab w:val="left" w:pos="1440"/>
        </w:tabs>
        <w:ind w:left="720"/>
        <w:jc w:val="left"/>
      </w:pPr>
    </w:p>
    <w:p w:rsidR="000B7909" w:rsidRDefault="000B7909" w:rsidP="00610F3E">
      <w:pPr>
        <w:tabs>
          <w:tab w:val="left" w:pos="1080"/>
          <w:tab w:val="left" w:pos="1440"/>
        </w:tabs>
        <w:ind w:left="720"/>
        <w:jc w:val="left"/>
      </w:pPr>
    </w:p>
    <w:p w:rsidR="00C71811" w:rsidRDefault="00C71811" w:rsidP="00134BE6">
      <w:pPr>
        <w:tabs>
          <w:tab w:val="left" w:pos="1080"/>
          <w:tab w:val="left" w:pos="1440"/>
        </w:tabs>
        <w:jc w:val="left"/>
      </w:pPr>
    </w:p>
    <w:p w:rsidR="00460F21" w:rsidRDefault="00460F21" w:rsidP="00610F3E">
      <w:pPr>
        <w:tabs>
          <w:tab w:val="left" w:pos="1080"/>
          <w:tab w:val="left" w:pos="1440"/>
        </w:tabs>
        <w:ind w:left="720"/>
        <w:jc w:val="left"/>
      </w:pPr>
    </w:p>
    <w:p w:rsidR="00460F21" w:rsidRDefault="00460F21" w:rsidP="00610F3E">
      <w:pPr>
        <w:tabs>
          <w:tab w:val="left" w:pos="1080"/>
          <w:tab w:val="left" w:pos="1440"/>
        </w:tabs>
        <w:ind w:left="720"/>
        <w:jc w:val="left"/>
      </w:pPr>
      <w:r>
        <w:t xml:space="preserve">  </w:t>
      </w:r>
    </w:p>
    <w:p w:rsidR="00460F21" w:rsidRDefault="00460F21" w:rsidP="00610F3E">
      <w:pPr>
        <w:tabs>
          <w:tab w:val="left" w:pos="1080"/>
          <w:tab w:val="left" w:pos="1440"/>
        </w:tabs>
        <w:ind w:left="720"/>
        <w:jc w:val="left"/>
      </w:pPr>
    </w:p>
    <w:p w:rsidR="00460F21" w:rsidRDefault="00460F21" w:rsidP="00610F3E">
      <w:pPr>
        <w:tabs>
          <w:tab w:val="left" w:pos="1080"/>
          <w:tab w:val="left" w:pos="1440"/>
        </w:tabs>
        <w:ind w:left="720"/>
        <w:jc w:val="left"/>
      </w:pPr>
    </w:p>
    <w:p w:rsidR="00287B37" w:rsidRDefault="00287B37" w:rsidP="00610F3E">
      <w:pPr>
        <w:tabs>
          <w:tab w:val="left" w:pos="1080"/>
          <w:tab w:val="left" w:pos="1440"/>
        </w:tabs>
        <w:ind w:left="720"/>
        <w:jc w:val="left"/>
      </w:pPr>
    </w:p>
    <w:p w:rsidR="00287B37" w:rsidRDefault="00287B37" w:rsidP="00610F3E">
      <w:pPr>
        <w:tabs>
          <w:tab w:val="left" w:pos="1080"/>
          <w:tab w:val="left" w:pos="1440"/>
        </w:tabs>
        <w:ind w:left="720"/>
        <w:jc w:val="left"/>
      </w:pPr>
    </w:p>
    <w:p w:rsidR="003C7AA6" w:rsidRPr="00610F3E" w:rsidRDefault="003C7AA6" w:rsidP="00C70BAB">
      <w:pPr>
        <w:tabs>
          <w:tab w:val="left" w:pos="1080"/>
          <w:tab w:val="left" w:pos="1440"/>
        </w:tabs>
        <w:jc w:val="left"/>
      </w:pPr>
    </w:p>
    <w:p w:rsidR="006105BD" w:rsidRPr="00134BE6" w:rsidRDefault="00F33664" w:rsidP="00134BE6">
      <w:pPr>
        <w:tabs>
          <w:tab w:val="left" w:pos="1080"/>
          <w:tab w:val="left" w:pos="1440"/>
        </w:tabs>
        <w:jc w:val="left"/>
        <w:rPr>
          <w:b/>
        </w:rPr>
      </w:pPr>
      <w:r>
        <w:rPr>
          <w:b/>
        </w:rPr>
        <w:tab/>
      </w: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9C1243" w:rsidRDefault="009C1243" w:rsidP="00134BE6">
      <w:pPr>
        <w:tabs>
          <w:tab w:val="left" w:pos="1080"/>
          <w:tab w:val="left" w:pos="1440"/>
        </w:tabs>
      </w:pPr>
    </w:p>
    <w:p w:rsidR="0039033C" w:rsidRDefault="0039033C" w:rsidP="00134BE6">
      <w:pPr>
        <w:tabs>
          <w:tab w:val="left" w:pos="1080"/>
          <w:tab w:val="left" w:pos="1440"/>
        </w:tabs>
      </w:pPr>
      <w:r>
        <w:t xml:space="preserve">Next </w:t>
      </w:r>
      <w:r w:rsidR="00134BE6">
        <w:t>schedule meeting is on September 27</w:t>
      </w:r>
      <w:r w:rsidR="00134BE6" w:rsidRPr="00134BE6">
        <w:rPr>
          <w:vertAlign w:val="superscript"/>
        </w:rPr>
        <w:t>th</w:t>
      </w:r>
      <w:r w:rsidR="00134BE6">
        <w:t xml:space="preserve"> at Montgomery Park, 1800 Washington</w:t>
      </w:r>
    </w:p>
    <w:p w:rsidR="00134BE6" w:rsidRPr="00CF4363" w:rsidRDefault="00134BE6" w:rsidP="00134BE6">
      <w:pPr>
        <w:tabs>
          <w:tab w:val="left" w:pos="1080"/>
          <w:tab w:val="left" w:pos="1440"/>
        </w:tabs>
      </w:pPr>
      <w:r>
        <w:t>Blvd, Baltimore, MD</w:t>
      </w:r>
    </w:p>
    <w:p w:rsidR="003713C7" w:rsidRPr="00760E47" w:rsidRDefault="003713C7" w:rsidP="00134BE6"/>
    <w:p w:rsidR="003713C7" w:rsidRDefault="003713C7" w:rsidP="003713C7">
      <w:pPr>
        <w:jc w:val="left"/>
        <w:rPr>
          <w:b/>
          <w:u w:val="single"/>
        </w:rPr>
      </w:pPr>
    </w:p>
    <w:p w:rsidR="003713C7" w:rsidRPr="003713C7" w:rsidRDefault="003713C7" w:rsidP="003713C7">
      <w:pPr>
        <w:jc w:val="left"/>
      </w:pPr>
    </w:p>
    <w:p w:rsidR="000128F5" w:rsidRDefault="000128F5"/>
    <w:p w:rsidR="000128F5" w:rsidRDefault="000128F5" w:rsidP="000128F5">
      <w:pPr>
        <w:jc w:val="left"/>
      </w:pPr>
    </w:p>
    <w:p w:rsidR="000128F5" w:rsidRDefault="000128F5" w:rsidP="000128F5">
      <w:pPr>
        <w:jc w:val="left"/>
      </w:pPr>
    </w:p>
    <w:sectPr w:rsidR="000128F5" w:rsidSect="009C1243">
      <w:pgSz w:w="12240" w:h="15840"/>
      <w:pgMar w:top="1440" w:right="990" w:bottom="1440" w:left="24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41E8C"/>
    <w:multiLevelType w:val="hybridMultilevel"/>
    <w:tmpl w:val="80D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773E8"/>
    <w:multiLevelType w:val="hybridMultilevel"/>
    <w:tmpl w:val="FA4CF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128F5"/>
    <w:rsid w:val="000033CE"/>
    <w:rsid w:val="000128F5"/>
    <w:rsid w:val="0001580A"/>
    <w:rsid w:val="000312F6"/>
    <w:rsid w:val="00056C35"/>
    <w:rsid w:val="000601C0"/>
    <w:rsid w:val="000B7909"/>
    <w:rsid w:val="000C6608"/>
    <w:rsid w:val="000C6C4B"/>
    <w:rsid w:val="000D60BA"/>
    <w:rsid w:val="00110D4E"/>
    <w:rsid w:val="00134BE6"/>
    <w:rsid w:val="001534FF"/>
    <w:rsid w:val="001865E8"/>
    <w:rsid w:val="001961B0"/>
    <w:rsid w:val="001A3640"/>
    <w:rsid w:val="001E21F8"/>
    <w:rsid w:val="001E2B0A"/>
    <w:rsid w:val="001E77F2"/>
    <w:rsid w:val="00207CA9"/>
    <w:rsid w:val="002322FF"/>
    <w:rsid w:val="0027252E"/>
    <w:rsid w:val="00287B37"/>
    <w:rsid w:val="002A4859"/>
    <w:rsid w:val="002A7E1A"/>
    <w:rsid w:val="002E1BC3"/>
    <w:rsid w:val="00306090"/>
    <w:rsid w:val="00307B33"/>
    <w:rsid w:val="003134E1"/>
    <w:rsid w:val="003249A6"/>
    <w:rsid w:val="00342978"/>
    <w:rsid w:val="0034631B"/>
    <w:rsid w:val="0036747D"/>
    <w:rsid w:val="003713C7"/>
    <w:rsid w:val="00372039"/>
    <w:rsid w:val="00373BF7"/>
    <w:rsid w:val="00383E63"/>
    <w:rsid w:val="00387B98"/>
    <w:rsid w:val="0039033C"/>
    <w:rsid w:val="003914CB"/>
    <w:rsid w:val="003B3A31"/>
    <w:rsid w:val="003C2224"/>
    <w:rsid w:val="003C7AA6"/>
    <w:rsid w:val="003D61C0"/>
    <w:rsid w:val="004341EE"/>
    <w:rsid w:val="004453D4"/>
    <w:rsid w:val="00460F21"/>
    <w:rsid w:val="00466571"/>
    <w:rsid w:val="0046700A"/>
    <w:rsid w:val="00487C37"/>
    <w:rsid w:val="0049401B"/>
    <w:rsid w:val="00495E1D"/>
    <w:rsid w:val="004A3498"/>
    <w:rsid w:val="004A708E"/>
    <w:rsid w:val="004C6FEA"/>
    <w:rsid w:val="005059AC"/>
    <w:rsid w:val="005642EE"/>
    <w:rsid w:val="0059067F"/>
    <w:rsid w:val="00591E5F"/>
    <w:rsid w:val="005A7F8F"/>
    <w:rsid w:val="005D7BD2"/>
    <w:rsid w:val="005E12A7"/>
    <w:rsid w:val="005F65C4"/>
    <w:rsid w:val="006105BD"/>
    <w:rsid w:val="00610F3E"/>
    <w:rsid w:val="00612D86"/>
    <w:rsid w:val="00640BC6"/>
    <w:rsid w:val="00652F9F"/>
    <w:rsid w:val="00665ACE"/>
    <w:rsid w:val="006A18B5"/>
    <w:rsid w:val="006D1652"/>
    <w:rsid w:val="00720FC8"/>
    <w:rsid w:val="00727BE0"/>
    <w:rsid w:val="00746212"/>
    <w:rsid w:val="00760E47"/>
    <w:rsid w:val="007808F9"/>
    <w:rsid w:val="007857FB"/>
    <w:rsid w:val="007D51D3"/>
    <w:rsid w:val="007E6CB2"/>
    <w:rsid w:val="00815283"/>
    <w:rsid w:val="008525DD"/>
    <w:rsid w:val="0087498C"/>
    <w:rsid w:val="00882A44"/>
    <w:rsid w:val="00887CF6"/>
    <w:rsid w:val="008D6709"/>
    <w:rsid w:val="008E1AB0"/>
    <w:rsid w:val="009010B3"/>
    <w:rsid w:val="0090250E"/>
    <w:rsid w:val="00933587"/>
    <w:rsid w:val="00940A96"/>
    <w:rsid w:val="0094206F"/>
    <w:rsid w:val="0098378F"/>
    <w:rsid w:val="009927A3"/>
    <w:rsid w:val="009A124F"/>
    <w:rsid w:val="009C1243"/>
    <w:rsid w:val="009C4399"/>
    <w:rsid w:val="009D2982"/>
    <w:rsid w:val="009D683F"/>
    <w:rsid w:val="00A01D42"/>
    <w:rsid w:val="00A45432"/>
    <w:rsid w:val="00A46BEE"/>
    <w:rsid w:val="00A50D27"/>
    <w:rsid w:val="00A52A30"/>
    <w:rsid w:val="00A9177B"/>
    <w:rsid w:val="00AD35D4"/>
    <w:rsid w:val="00AD76D8"/>
    <w:rsid w:val="00AF3DC6"/>
    <w:rsid w:val="00B053FE"/>
    <w:rsid w:val="00B24881"/>
    <w:rsid w:val="00B27B9B"/>
    <w:rsid w:val="00BB173E"/>
    <w:rsid w:val="00BE5B5B"/>
    <w:rsid w:val="00C00A2F"/>
    <w:rsid w:val="00C417F6"/>
    <w:rsid w:val="00C45585"/>
    <w:rsid w:val="00C509EE"/>
    <w:rsid w:val="00C631BC"/>
    <w:rsid w:val="00C70BAB"/>
    <w:rsid w:val="00C71811"/>
    <w:rsid w:val="00C823F9"/>
    <w:rsid w:val="00C973B4"/>
    <w:rsid w:val="00CA348D"/>
    <w:rsid w:val="00CF4363"/>
    <w:rsid w:val="00D568B1"/>
    <w:rsid w:val="00DB7ADF"/>
    <w:rsid w:val="00E17DC0"/>
    <w:rsid w:val="00E33BF2"/>
    <w:rsid w:val="00E6248A"/>
    <w:rsid w:val="00E64F59"/>
    <w:rsid w:val="00EF1268"/>
    <w:rsid w:val="00F0145E"/>
    <w:rsid w:val="00F33664"/>
    <w:rsid w:val="00F5027E"/>
    <w:rsid w:val="00F71BE1"/>
    <w:rsid w:val="00F76755"/>
    <w:rsid w:val="00FC4470"/>
    <w:rsid w:val="00FE46D8"/>
    <w:rsid w:val="00FE5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1F9DE-0ABD-47C1-9CD8-DF6B72CB47D3}"/>
</file>

<file path=customXml/itemProps2.xml><?xml version="1.0" encoding="utf-8"?>
<ds:datastoreItem xmlns:ds="http://schemas.openxmlformats.org/officeDocument/2006/customXml" ds:itemID="{8D7E6835-A6B8-4F9D-AE90-130CBB638666}"/>
</file>

<file path=customXml/itemProps3.xml><?xml version="1.0" encoding="utf-8"?>
<ds:datastoreItem xmlns:ds="http://schemas.openxmlformats.org/officeDocument/2006/customXml" ds:itemID="{1B503E5F-B308-4267-8BD9-9A078C448C2E}"/>
</file>

<file path=docProps/app.xml><?xml version="1.0" encoding="utf-8"?>
<Properties xmlns="http://schemas.openxmlformats.org/officeDocument/2006/extended-properties" xmlns:vt="http://schemas.openxmlformats.org/officeDocument/2006/docPropsVTypes">
  <Template>Normal.dotm</Template>
  <TotalTime>14</TotalTime>
  <Pages>8</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6</cp:revision>
  <dcterms:created xsi:type="dcterms:W3CDTF">2017-02-13T20:18:00Z</dcterms:created>
  <dcterms:modified xsi:type="dcterms:W3CDTF">2017-03-10T14:16:00Z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